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E84" w:rsidRPr="00C62034" w:rsidRDefault="00345F6B" w:rsidP="009A48EE">
      <w:pPr>
        <w:spacing w:after="0"/>
        <w:ind w:left="74"/>
        <w:jc w:val="both"/>
        <w:rPr>
          <w:rFonts w:asciiTheme="majorBidi" w:hAnsiTheme="majorBidi" w:cstheme="majorBidi"/>
          <w:b/>
          <w:bCs/>
          <w:sz w:val="28"/>
          <w:szCs w:val="28"/>
        </w:rPr>
      </w:pPr>
      <w:bookmarkStart w:id="0" w:name="_Toc352329270"/>
      <w:r>
        <w:rPr>
          <w:rFonts w:asciiTheme="majorBidi" w:hAnsiTheme="majorBidi" w:cstheme="majorBidi"/>
          <w:b/>
          <w:bCs/>
          <w:sz w:val="28"/>
          <w:szCs w:val="28"/>
        </w:rPr>
        <w:t>Preface</w:t>
      </w:r>
    </w:p>
    <w:p w:rsidR="00044E84" w:rsidRPr="00145553" w:rsidRDefault="00044E84" w:rsidP="00C833F2">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Poverty indicators are the </w:t>
      </w:r>
      <w:r w:rsidR="00BE5E90">
        <w:rPr>
          <w:rFonts w:asciiTheme="majorBidi" w:hAnsiTheme="majorBidi" w:cstheme="majorBidi"/>
          <w:color w:val="333333"/>
          <w:sz w:val="24"/>
          <w:szCs w:val="24"/>
        </w:rPr>
        <w:t xml:space="preserve">most important indicators of </w:t>
      </w:r>
      <w:r w:rsidRPr="00145553">
        <w:rPr>
          <w:rFonts w:asciiTheme="majorBidi" w:hAnsiTheme="majorBidi" w:cstheme="majorBidi"/>
          <w:color w:val="333333"/>
          <w:sz w:val="24"/>
          <w:szCs w:val="24"/>
        </w:rPr>
        <w:t xml:space="preserve"> </w:t>
      </w:r>
      <w:r w:rsidR="00A97338">
        <w:rPr>
          <w:rFonts w:asciiTheme="majorBidi" w:hAnsiTheme="majorBidi" w:cstheme="majorBidi"/>
          <w:color w:val="333333"/>
          <w:sz w:val="24"/>
          <w:szCs w:val="24"/>
        </w:rPr>
        <w:t>socio-economic aspects</w:t>
      </w:r>
      <w:r w:rsidRPr="00145553">
        <w:rPr>
          <w:rFonts w:asciiTheme="majorBidi" w:hAnsiTheme="majorBidi" w:cstheme="majorBidi"/>
          <w:color w:val="333333"/>
          <w:sz w:val="24"/>
          <w:szCs w:val="24"/>
        </w:rPr>
        <w:t xml:space="preserve"> of a country. In line with the mission of PCBS to produce and disseminate high quality official statistics which meet the needs of current and future users of data nationally and internationally,</w:t>
      </w:r>
      <w:r w:rsidR="00057655">
        <w:rPr>
          <w:rFonts w:asciiTheme="majorBidi" w:hAnsiTheme="majorBidi" w:cstheme="majorBidi"/>
          <w:color w:val="333333"/>
          <w:sz w:val="24"/>
          <w:szCs w:val="24"/>
        </w:rPr>
        <w:t xml:space="preserve"> t</w:t>
      </w:r>
      <w:r w:rsidRPr="00145553">
        <w:rPr>
          <w:rFonts w:asciiTheme="majorBidi" w:hAnsiTheme="majorBidi" w:cstheme="majorBidi"/>
          <w:color w:val="333333"/>
          <w:sz w:val="24"/>
          <w:szCs w:val="24"/>
        </w:rPr>
        <w:t>o extend and continue work on the development and enhancement of poverty indicators, PCBS has</w:t>
      </w:r>
      <w:r w:rsidR="00C833F2">
        <w:rPr>
          <w:rFonts w:asciiTheme="majorBidi" w:hAnsiTheme="majorBidi" w:cstheme="majorBidi"/>
          <w:color w:val="333333"/>
          <w:sz w:val="24"/>
          <w:szCs w:val="24"/>
        </w:rPr>
        <w:t xml:space="preserve"> been</w:t>
      </w:r>
      <w:r w:rsidRPr="00145553">
        <w:rPr>
          <w:rFonts w:asciiTheme="majorBidi" w:hAnsiTheme="majorBidi" w:cstheme="majorBidi"/>
          <w:color w:val="333333"/>
          <w:sz w:val="24"/>
          <w:szCs w:val="24"/>
        </w:rPr>
        <w:t xml:space="preserve"> </w:t>
      </w:r>
      <w:r w:rsidR="00C833F2" w:rsidRPr="00145553">
        <w:rPr>
          <w:rFonts w:asciiTheme="majorBidi" w:hAnsiTheme="majorBidi" w:cstheme="majorBidi"/>
          <w:color w:val="333333"/>
          <w:sz w:val="24"/>
          <w:szCs w:val="24"/>
        </w:rPr>
        <w:t>work</w:t>
      </w:r>
      <w:r w:rsidR="00C833F2">
        <w:rPr>
          <w:rFonts w:asciiTheme="majorBidi" w:hAnsiTheme="majorBidi" w:cstheme="majorBidi"/>
          <w:color w:val="333333"/>
          <w:sz w:val="24"/>
          <w:szCs w:val="24"/>
        </w:rPr>
        <w:t>ing</w:t>
      </w:r>
      <w:r w:rsidR="00C833F2" w:rsidRPr="00145553">
        <w:rPr>
          <w:rFonts w:asciiTheme="majorBidi" w:hAnsiTheme="majorBidi" w:cstheme="majorBidi"/>
          <w:color w:val="333333"/>
          <w:sz w:val="24"/>
          <w:szCs w:val="24"/>
        </w:rPr>
        <w:t xml:space="preserve"> </w:t>
      </w:r>
      <w:r w:rsidRPr="00145553">
        <w:rPr>
          <w:rFonts w:asciiTheme="majorBidi" w:hAnsiTheme="majorBidi" w:cstheme="majorBidi"/>
          <w:color w:val="333333"/>
          <w:sz w:val="24"/>
          <w:szCs w:val="24"/>
        </w:rPr>
        <w:t>on poverty mapping project at a regional level since 201</w:t>
      </w:r>
      <w:r w:rsidR="00057655">
        <w:rPr>
          <w:rFonts w:asciiTheme="majorBidi" w:hAnsiTheme="majorBidi" w:cstheme="majorBidi"/>
          <w:color w:val="333333"/>
          <w:sz w:val="24"/>
          <w:szCs w:val="24"/>
        </w:rPr>
        <w:t>8</w:t>
      </w:r>
      <w:r w:rsidRPr="00145553">
        <w:rPr>
          <w:rFonts w:asciiTheme="majorBidi" w:hAnsiTheme="majorBidi" w:cstheme="majorBidi"/>
          <w:color w:val="333333"/>
          <w:sz w:val="24"/>
          <w:szCs w:val="24"/>
        </w:rPr>
        <w:t>.</w:t>
      </w:r>
    </w:p>
    <w:p w:rsidR="00B11305" w:rsidRDefault="00044E84" w:rsidP="00A97338">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 xml:space="preserve">The topics covered by the atlas adhere to international recommendations and are tailored to the needs of the Palestinian context to clarify the causes and scale of poverty: </w:t>
      </w:r>
      <w:r w:rsidR="00A97338">
        <w:rPr>
          <w:rFonts w:asciiTheme="majorBidi" w:hAnsiTheme="majorBidi" w:cstheme="majorBidi"/>
          <w:color w:val="333333"/>
          <w:sz w:val="24"/>
          <w:szCs w:val="24"/>
        </w:rPr>
        <w:t>T</w:t>
      </w:r>
      <w:r w:rsidRPr="00145553">
        <w:rPr>
          <w:rFonts w:asciiTheme="majorBidi" w:hAnsiTheme="majorBidi" w:cstheme="majorBidi"/>
          <w:color w:val="333333"/>
          <w:sz w:val="24"/>
          <w:szCs w:val="24"/>
        </w:rPr>
        <w:t>hese maps cover the demographic and social characteristics of households, individuals and certain geographic characteristics</w:t>
      </w:r>
      <w:r w:rsidR="00A97338">
        <w:rPr>
          <w:rFonts w:asciiTheme="majorBidi" w:hAnsiTheme="majorBidi" w:cstheme="majorBidi"/>
          <w:color w:val="333333"/>
          <w:sz w:val="24"/>
          <w:szCs w:val="24"/>
        </w:rPr>
        <w:t xml:space="preserve"> </w:t>
      </w:r>
      <w:r w:rsidR="0036292E">
        <w:rPr>
          <w:rFonts w:asciiTheme="majorBidi" w:hAnsiTheme="majorBidi" w:cstheme="majorBidi"/>
          <w:color w:val="333333"/>
          <w:sz w:val="24"/>
          <w:szCs w:val="24"/>
        </w:rPr>
        <w:t>of</w:t>
      </w:r>
      <w:r w:rsidR="00B11305">
        <w:rPr>
          <w:rFonts w:asciiTheme="majorBidi" w:hAnsiTheme="majorBidi" w:cstheme="majorBidi"/>
          <w:color w:val="333333"/>
          <w:sz w:val="24"/>
          <w:szCs w:val="24"/>
        </w:rPr>
        <w:t xml:space="preserve"> </w:t>
      </w:r>
      <w:r w:rsidRPr="00145553">
        <w:rPr>
          <w:rFonts w:asciiTheme="majorBidi" w:hAnsiTheme="majorBidi" w:cstheme="majorBidi"/>
          <w:color w:val="333333"/>
          <w:sz w:val="24"/>
          <w:szCs w:val="24"/>
        </w:rPr>
        <w:t xml:space="preserve">Palestinian </w:t>
      </w:r>
      <w:r w:rsidR="009A48EE">
        <w:rPr>
          <w:rFonts w:asciiTheme="majorBidi" w:hAnsiTheme="majorBidi" w:cstheme="majorBidi"/>
          <w:color w:val="333333"/>
          <w:sz w:val="24"/>
          <w:szCs w:val="24"/>
        </w:rPr>
        <w:t>localities</w:t>
      </w:r>
      <w:r w:rsidRPr="00145553">
        <w:rPr>
          <w:rFonts w:asciiTheme="majorBidi" w:hAnsiTheme="majorBidi" w:cstheme="majorBidi"/>
          <w:color w:val="333333"/>
          <w:sz w:val="24"/>
          <w:szCs w:val="24"/>
        </w:rPr>
        <w:t>.</w:t>
      </w:r>
    </w:p>
    <w:p w:rsidR="006E0949" w:rsidRDefault="00044E84" w:rsidP="00666D6C">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r>
      <w:r w:rsidR="00503DD9">
        <w:rPr>
          <w:rFonts w:asciiTheme="majorBidi" w:hAnsiTheme="majorBidi" w:cstheme="majorBidi"/>
          <w:color w:val="333333"/>
          <w:sz w:val="24"/>
          <w:szCs w:val="24"/>
        </w:rPr>
        <w:t>P</w:t>
      </w:r>
      <w:r w:rsidRPr="00145553">
        <w:rPr>
          <w:rFonts w:asciiTheme="majorBidi" w:hAnsiTheme="majorBidi" w:cstheme="majorBidi"/>
          <w:color w:val="333333"/>
          <w:sz w:val="24"/>
          <w:szCs w:val="24"/>
        </w:rPr>
        <w:t>overty maps, which are</w:t>
      </w:r>
      <w:r w:rsidR="00286C77">
        <w:rPr>
          <w:rFonts w:asciiTheme="majorBidi" w:hAnsiTheme="majorBidi" w:cstheme="majorBidi"/>
          <w:color w:val="333333"/>
          <w:sz w:val="24"/>
          <w:szCs w:val="24"/>
        </w:rPr>
        <w:t xml:space="preserve"> prepared for the second time </w:t>
      </w:r>
      <w:r w:rsidRPr="00145553">
        <w:rPr>
          <w:rFonts w:asciiTheme="majorBidi" w:hAnsiTheme="majorBidi" w:cstheme="majorBidi"/>
          <w:color w:val="333333"/>
          <w:sz w:val="24"/>
          <w:szCs w:val="24"/>
        </w:rPr>
        <w:t>by PCBS, are part of an ongoing project in the development</w:t>
      </w:r>
      <w:r w:rsidR="00513226">
        <w:rPr>
          <w:rFonts w:asciiTheme="majorBidi" w:hAnsiTheme="majorBidi" w:cstheme="majorBidi"/>
          <w:color w:val="333333"/>
          <w:sz w:val="24"/>
          <w:szCs w:val="24"/>
        </w:rPr>
        <w:t xml:space="preserve"> </w:t>
      </w:r>
      <w:r w:rsidR="0043674F">
        <w:rPr>
          <w:rFonts w:asciiTheme="majorBidi" w:hAnsiTheme="majorBidi" w:cstheme="majorBidi"/>
          <w:color w:val="333333"/>
          <w:sz w:val="24"/>
          <w:szCs w:val="24"/>
        </w:rPr>
        <w:t>of poverty statistics in</w:t>
      </w:r>
      <w:r w:rsidRPr="00145553">
        <w:rPr>
          <w:rFonts w:asciiTheme="majorBidi" w:hAnsiTheme="majorBidi" w:cstheme="majorBidi"/>
          <w:color w:val="333333"/>
          <w:sz w:val="24"/>
          <w:szCs w:val="24"/>
        </w:rPr>
        <w:t xml:space="preserve"> Palestine.</w:t>
      </w:r>
      <w:r w:rsidR="00A97338">
        <w:rPr>
          <w:rFonts w:asciiTheme="majorBidi" w:hAnsiTheme="majorBidi" w:cstheme="majorBidi"/>
          <w:color w:val="333333"/>
          <w:sz w:val="24"/>
          <w:szCs w:val="24"/>
        </w:rPr>
        <w:t xml:space="preserve">  </w:t>
      </w:r>
    </w:p>
    <w:p w:rsidR="00356A9D" w:rsidRDefault="00044E84" w:rsidP="004007C7">
      <w:pPr>
        <w:spacing w:after="0" w:line="240" w:lineRule="auto"/>
        <w:ind w:left="57"/>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Statistics on poverty indicators were first published by PCBS in 1998. Since then, statistics have been published annually based on the data available from the expenditure and consumption survey</w:t>
      </w:r>
      <w:r w:rsidR="00413720">
        <w:rPr>
          <w:rFonts w:asciiTheme="majorBidi" w:hAnsiTheme="majorBidi" w:cstheme="majorBidi"/>
          <w:color w:val="333333"/>
          <w:sz w:val="24"/>
          <w:szCs w:val="24"/>
        </w:rPr>
        <w:t xml:space="preserve"> </w:t>
      </w:r>
      <w:r w:rsidR="009D4D0E">
        <w:rPr>
          <w:rFonts w:asciiTheme="majorBidi" w:hAnsiTheme="majorBidi" w:cstheme="majorBidi"/>
          <w:color w:val="333333"/>
          <w:sz w:val="24"/>
          <w:szCs w:val="24"/>
        </w:rPr>
        <w:t>(PECS)</w:t>
      </w:r>
      <w:r w:rsidRPr="00145553">
        <w:rPr>
          <w:rFonts w:asciiTheme="majorBidi" w:hAnsiTheme="majorBidi" w:cstheme="majorBidi"/>
          <w:color w:val="333333"/>
          <w:sz w:val="24"/>
          <w:szCs w:val="24"/>
        </w:rPr>
        <w:t xml:space="preserve">, which provides figures for monthly household consumption. The household expenditure and consumption survey </w:t>
      </w:r>
      <w:r w:rsidR="00C46FC2">
        <w:rPr>
          <w:rFonts w:asciiTheme="majorBidi" w:hAnsiTheme="majorBidi" w:cstheme="majorBidi"/>
          <w:color w:val="333333"/>
          <w:sz w:val="24"/>
          <w:szCs w:val="24"/>
        </w:rPr>
        <w:t xml:space="preserve">(PECS) </w:t>
      </w:r>
      <w:r w:rsidRPr="00145553">
        <w:rPr>
          <w:rFonts w:asciiTheme="majorBidi" w:hAnsiTheme="majorBidi" w:cstheme="majorBidi"/>
          <w:color w:val="333333"/>
          <w:sz w:val="24"/>
          <w:szCs w:val="24"/>
        </w:rPr>
        <w:t>is the main source of data for calculating poverty indicators in Palestine</w:t>
      </w:r>
      <w:r w:rsidR="004007C7">
        <w:rPr>
          <w:rFonts w:asciiTheme="majorBidi" w:hAnsiTheme="majorBidi" w:cstheme="majorBidi"/>
          <w:color w:val="333333"/>
          <w:sz w:val="24"/>
          <w:szCs w:val="24"/>
        </w:rPr>
        <w:t>.</w:t>
      </w:r>
      <w:r w:rsidR="002C0AA5">
        <w:rPr>
          <w:rFonts w:asciiTheme="majorBidi" w:hAnsiTheme="majorBidi" w:cstheme="majorBidi"/>
          <w:color w:val="333333"/>
          <w:sz w:val="24"/>
          <w:szCs w:val="24"/>
        </w:rPr>
        <w:t xml:space="preserve"> </w:t>
      </w:r>
      <w:r w:rsidR="004007C7">
        <w:rPr>
          <w:rFonts w:asciiTheme="majorBidi" w:hAnsiTheme="majorBidi" w:cstheme="majorBidi"/>
          <w:color w:val="333333"/>
          <w:sz w:val="24"/>
          <w:szCs w:val="24"/>
        </w:rPr>
        <w:t xml:space="preserve"> D</w:t>
      </w:r>
      <w:r w:rsidR="004007C7" w:rsidRPr="00145553">
        <w:rPr>
          <w:rFonts w:asciiTheme="majorBidi" w:hAnsiTheme="majorBidi" w:cstheme="majorBidi"/>
          <w:color w:val="333333"/>
          <w:sz w:val="24"/>
          <w:szCs w:val="24"/>
        </w:rPr>
        <w:t xml:space="preserve">ata </w:t>
      </w:r>
      <w:r w:rsidRPr="00145553">
        <w:rPr>
          <w:rFonts w:asciiTheme="majorBidi" w:hAnsiTheme="majorBidi" w:cstheme="majorBidi"/>
          <w:color w:val="333333"/>
          <w:sz w:val="24"/>
          <w:szCs w:val="24"/>
        </w:rPr>
        <w:t>are obtained from the daily record book given to each household in the survey. This survey was</w:t>
      </w:r>
      <w:r w:rsidR="008C332C">
        <w:rPr>
          <w:rFonts w:asciiTheme="majorBidi" w:hAnsiTheme="majorBidi" w:cstheme="majorBidi"/>
          <w:color w:val="333333"/>
          <w:sz w:val="24"/>
          <w:szCs w:val="24"/>
        </w:rPr>
        <w:t xml:space="preserve"> </w:t>
      </w:r>
      <w:r w:rsidRPr="00145553">
        <w:rPr>
          <w:rFonts w:asciiTheme="majorBidi" w:hAnsiTheme="majorBidi" w:cstheme="majorBidi"/>
          <w:color w:val="333333"/>
          <w:sz w:val="24"/>
          <w:szCs w:val="24"/>
        </w:rPr>
        <w:t>implemented by PCBS for the years 1996-1998, 2001 and 2004-2011</w:t>
      </w:r>
      <w:r w:rsidR="00286C77">
        <w:rPr>
          <w:rFonts w:asciiTheme="majorBidi" w:hAnsiTheme="majorBidi" w:cstheme="majorBidi"/>
          <w:color w:val="333333"/>
          <w:sz w:val="24"/>
          <w:szCs w:val="24"/>
        </w:rPr>
        <w:t>, and in 2017</w:t>
      </w:r>
      <w:r w:rsidRPr="00145553">
        <w:rPr>
          <w:rFonts w:asciiTheme="majorBidi" w:hAnsiTheme="majorBidi" w:cstheme="majorBidi"/>
          <w:color w:val="333333"/>
          <w:sz w:val="24"/>
          <w:szCs w:val="24"/>
        </w:rPr>
        <w:t>.</w:t>
      </w:r>
    </w:p>
    <w:p w:rsidR="006E0949" w:rsidRPr="006E0949" w:rsidRDefault="006E0949" w:rsidP="004007C7">
      <w:pPr>
        <w:spacing w:after="0" w:line="240" w:lineRule="auto"/>
        <w:ind w:left="57"/>
        <w:jc w:val="both"/>
        <w:rPr>
          <w:rFonts w:asciiTheme="majorBidi" w:hAnsiTheme="majorBidi" w:cstheme="majorBidi"/>
          <w:color w:val="333333"/>
          <w:sz w:val="2"/>
          <w:szCs w:val="2"/>
        </w:rPr>
      </w:pPr>
    </w:p>
    <w:p w:rsidR="00044E84" w:rsidRPr="00145553" w:rsidRDefault="00044E84" w:rsidP="0002157D">
      <w:pPr>
        <w:spacing w:after="0" w:line="240" w:lineRule="auto"/>
        <w:ind w:left="57"/>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br/>
        <w:t>Survey data (as a sample survey) allows the extraction of indicators on a national level for Palestine by providing general indicators, with the possibility of publishing certain details such as the type of locality or social characteristics of the household in accordance with the sample size. However, such surveys do not allow for aggregate level indicators to be derived</w:t>
      </w:r>
      <w:r w:rsidR="00326CBF">
        <w:rPr>
          <w:rFonts w:asciiTheme="majorBidi" w:hAnsiTheme="majorBidi" w:cstheme="majorBidi"/>
          <w:color w:val="333333"/>
          <w:sz w:val="24"/>
          <w:szCs w:val="24"/>
        </w:rPr>
        <w:t>,</w:t>
      </w:r>
      <w:r w:rsidRPr="00145553">
        <w:rPr>
          <w:rFonts w:asciiTheme="majorBidi" w:hAnsiTheme="majorBidi" w:cstheme="majorBidi"/>
          <w:color w:val="333333"/>
          <w:sz w:val="24"/>
          <w:szCs w:val="24"/>
        </w:rPr>
        <w:t xml:space="preserve"> and the only source of data from which indicators may be extracted is by census.</w:t>
      </w:r>
    </w:p>
    <w:p w:rsidR="00044E84" w:rsidRPr="006E0949" w:rsidRDefault="00044E84" w:rsidP="00044E84">
      <w:pPr>
        <w:ind w:left="71"/>
        <w:jc w:val="both"/>
        <w:rPr>
          <w:rFonts w:asciiTheme="majorBidi" w:hAnsiTheme="majorBidi" w:cstheme="majorBidi"/>
          <w:color w:val="333333"/>
          <w:sz w:val="2"/>
          <w:szCs w:val="2"/>
        </w:rPr>
      </w:pPr>
    </w:p>
    <w:p w:rsidR="00044E84" w:rsidRPr="00145553" w:rsidRDefault="00044E84" w:rsidP="00044E84">
      <w:pPr>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In line with PCBS strategy of the development and review of a variety of methodologies, work has taken place over </w:t>
      </w:r>
      <w:r w:rsidR="00E1159B">
        <w:rPr>
          <w:rFonts w:asciiTheme="majorBidi" w:hAnsiTheme="majorBidi" w:cstheme="majorBidi"/>
          <w:color w:val="333333"/>
          <w:sz w:val="24"/>
          <w:szCs w:val="24"/>
        </w:rPr>
        <w:t xml:space="preserve">the </w:t>
      </w:r>
      <w:r w:rsidRPr="00145553">
        <w:rPr>
          <w:rFonts w:asciiTheme="majorBidi" w:hAnsiTheme="majorBidi" w:cstheme="majorBidi"/>
          <w:color w:val="333333"/>
          <w:sz w:val="24"/>
          <w:szCs w:val="24"/>
        </w:rPr>
        <w:t>past years on the revision and development of methodologies related to poverty. The aim is to meet the needs of users by providing poverty indicators on a more detailed local level without additional costs and without being</w:t>
      </w:r>
      <w:r w:rsidRPr="00FB61B7">
        <w:rPr>
          <w:rFonts w:asciiTheme="majorBidi" w:hAnsiTheme="majorBidi" w:cstheme="majorBidi"/>
          <w:color w:val="333333"/>
          <w:sz w:val="24"/>
          <w:szCs w:val="24"/>
        </w:rPr>
        <w:t xml:space="preserve"> </w:t>
      </w:r>
      <w:r w:rsidRPr="00145553">
        <w:rPr>
          <w:rFonts w:asciiTheme="majorBidi" w:hAnsiTheme="majorBidi" w:cstheme="majorBidi"/>
          <w:color w:val="333333"/>
          <w:sz w:val="24"/>
          <w:szCs w:val="24"/>
        </w:rPr>
        <w:t>required to increase the sample size for the implementation of the household expenditure and consumption survey.</w:t>
      </w:r>
    </w:p>
    <w:p w:rsidR="0036292E" w:rsidRDefault="00044E84" w:rsidP="005A57EA">
      <w:pPr>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The project of poverty mapping in Palestine </w:t>
      </w:r>
      <w:r w:rsidR="00F22956" w:rsidRPr="00145553">
        <w:rPr>
          <w:rFonts w:asciiTheme="majorBidi" w:hAnsiTheme="majorBidi" w:cstheme="majorBidi"/>
          <w:color w:val="333333"/>
          <w:sz w:val="24"/>
          <w:szCs w:val="24"/>
        </w:rPr>
        <w:t>was initiated</w:t>
      </w:r>
      <w:r w:rsidR="00F22956">
        <w:rPr>
          <w:rFonts w:asciiTheme="majorBidi" w:hAnsiTheme="majorBidi" w:cstheme="majorBidi"/>
          <w:color w:val="333333"/>
          <w:sz w:val="24"/>
          <w:szCs w:val="24"/>
        </w:rPr>
        <w:t xml:space="preserve"> in 2011</w:t>
      </w:r>
      <w:r w:rsidR="00E1159B">
        <w:rPr>
          <w:rFonts w:asciiTheme="majorBidi" w:hAnsiTheme="majorBidi" w:cstheme="majorBidi"/>
          <w:color w:val="333333"/>
          <w:sz w:val="24"/>
          <w:szCs w:val="24"/>
        </w:rPr>
        <w:t xml:space="preserve">. This </w:t>
      </w:r>
      <w:r w:rsidR="00F22956">
        <w:rPr>
          <w:rFonts w:asciiTheme="majorBidi" w:hAnsiTheme="majorBidi" w:cstheme="majorBidi"/>
          <w:color w:val="333333"/>
          <w:sz w:val="24"/>
          <w:szCs w:val="24"/>
        </w:rPr>
        <w:t xml:space="preserve">project </w:t>
      </w:r>
      <w:r w:rsidRPr="00145553">
        <w:rPr>
          <w:rFonts w:asciiTheme="majorBidi" w:hAnsiTheme="majorBidi" w:cstheme="majorBidi"/>
          <w:color w:val="333333"/>
          <w:sz w:val="24"/>
          <w:szCs w:val="24"/>
        </w:rPr>
        <w:t>us</w:t>
      </w:r>
      <w:r w:rsidR="00F22956">
        <w:rPr>
          <w:rFonts w:asciiTheme="majorBidi" w:hAnsiTheme="majorBidi" w:cstheme="majorBidi"/>
          <w:color w:val="333333"/>
          <w:sz w:val="24"/>
          <w:szCs w:val="24"/>
        </w:rPr>
        <w:t>ed</w:t>
      </w:r>
      <w:r w:rsidRPr="00145553">
        <w:rPr>
          <w:rFonts w:asciiTheme="majorBidi" w:hAnsiTheme="majorBidi" w:cstheme="majorBidi"/>
          <w:color w:val="333333"/>
          <w:sz w:val="24"/>
          <w:szCs w:val="24"/>
        </w:rPr>
        <w:t xml:space="preserve"> the data available from the expenditure and consumption survey and census.  Several stages were implemented over </w:t>
      </w:r>
      <w:r w:rsidR="00E1159B">
        <w:rPr>
          <w:rFonts w:asciiTheme="majorBidi" w:hAnsiTheme="majorBidi" w:cstheme="majorBidi"/>
          <w:color w:val="333333"/>
          <w:sz w:val="24"/>
          <w:szCs w:val="24"/>
        </w:rPr>
        <w:t xml:space="preserve">the </w:t>
      </w:r>
      <w:r w:rsidRPr="00145553">
        <w:rPr>
          <w:rFonts w:asciiTheme="majorBidi" w:hAnsiTheme="majorBidi" w:cstheme="majorBidi"/>
          <w:color w:val="333333"/>
          <w:sz w:val="24"/>
          <w:szCs w:val="24"/>
        </w:rPr>
        <w:t xml:space="preserve">last two years, beginning with a training course in </w:t>
      </w:r>
      <w:r w:rsidR="00A97338">
        <w:rPr>
          <w:rFonts w:asciiTheme="majorBidi" w:hAnsiTheme="majorBidi" w:cstheme="majorBidi"/>
          <w:color w:val="333333"/>
          <w:sz w:val="24"/>
          <w:szCs w:val="24"/>
        </w:rPr>
        <w:t xml:space="preserve">the </w:t>
      </w:r>
      <w:r w:rsidR="005A57EA">
        <w:rPr>
          <w:rFonts w:asciiTheme="majorBidi" w:hAnsiTheme="majorBidi" w:cstheme="majorBidi"/>
          <w:color w:val="333333"/>
          <w:sz w:val="24"/>
          <w:szCs w:val="24"/>
        </w:rPr>
        <w:t>World Bank Headquarter</w:t>
      </w:r>
      <w:r w:rsidR="00A97338">
        <w:rPr>
          <w:rFonts w:asciiTheme="majorBidi" w:hAnsiTheme="majorBidi" w:cstheme="majorBidi"/>
          <w:color w:val="333333"/>
          <w:sz w:val="24"/>
          <w:szCs w:val="24"/>
        </w:rPr>
        <w:t xml:space="preserve"> in </w:t>
      </w:r>
      <w:r w:rsidRPr="00145553">
        <w:rPr>
          <w:rFonts w:asciiTheme="majorBidi" w:hAnsiTheme="majorBidi" w:cstheme="majorBidi"/>
          <w:color w:val="333333"/>
          <w:sz w:val="24"/>
          <w:szCs w:val="24"/>
        </w:rPr>
        <w:t xml:space="preserve">Washington DC and followed by two </w:t>
      </w:r>
      <w:r w:rsidR="00A97338">
        <w:rPr>
          <w:rFonts w:asciiTheme="majorBidi" w:hAnsiTheme="majorBidi" w:cstheme="majorBidi"/>
          <w:color w:val="333333"/>
          <w:sz w:val="24"/>
          <w:szCs w:val="24"/>
        </w:rPr>
        <w:t xml:space="preserve">technical assistance </w:t>
      </w:r>
      <w:r w:rsidRPr="00145553">
        <w:rPr>
          <w:rFonts w:asciiTheme="majorBidi" w:hAnsiTheme="majorBidi" w:cstheme="majorBidi"/>
          <w:color w:val="333333"/>
          <w:sz w:val="24"/>
          <w:szCs w:val="24"/>
        </w:rPr>
        <w:t xml:space="preserve">missions from the World Bank to PCBS that included finalizing the models and holding internal workshops on poverty maps.  After that stage, </w:t>
      </w:r>
      <w:r w:rsidR="006179BF">
        <w:rPr>
          <w:rFonts w:asciiTheme="majorBidi" w:hAnsiTheme="majorBidi" w:cstheme="majorBidi"/>
          <w:color w:val="333333"/>
          <w:sz w:val="24"/>
          <w:szCs w:val="24"/>
        </w:rPr>
        <w:t>a steering committee was established from the advisory council to review poverty data and develop the work on poverty maps.</w:t>
      </w:r>
    </w:p>
    <w:p w:rsidR="00755A6E" w:rsidRDefault="00755A6E" w:rsidP="00D901BA">
      <w:pPr>
        <w:spacing w:after="0" w:line="240" w:lineRule="auto"/>
        <w:ind w:left="74"/>
        <w:jc w:val="both"/>
        <w:rPr>
          <w:rFonts w:asciiTheme="majorBidi" w:hAnsiTheme="majorBidi" w:cstheme="majorBidi"/>
          <w:color w:val="333333"/>
          <w:sz w:val="24"/>
          <w:szCs w:val="24"/>
        </w:rPr>
      </w:pPr>
    </w:p>
    <w:p w:rsidR="00D901BA" w:rsidRDefault="00044E84" w:rsidP="00AF0216">
      <w:pPr>
        <w:spacing w:after="0" w:line="240" w:lineRule="auto"/>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The completion of this project is an important achievement in the history of statistical work in terms of the benefits achieved by using the available data without additional costs and in terms of the potential policies for the development of localities (social protection network, infrastructure</w:t>
      </w:r>
      <w:r w:rsidR="00AF0216">
        <w:rPr>
          <w:rFonts w:asciiTheme="majorBidi" w:hAnsiTheme="majorBidi" w:cstheme="majorBidi"/>
          <w:color w:val="333333"/>
          <w:sz w:val="24"/>
          <w:szCs w:val="24"/>
        </w:rPr>
        <w:t>…</w:t>
      </w:r>
      <w:r w:rsidRPr="00145553">
        <w:rPr>
          <w:rFonts w:asciiTheme="majorBidi" w:hAnsiTheme="majorBidi" w:cstheme="majorBidi"/>
          <w:color w:val="333333"/>
          <w:sz w:val="24"/>
          <w:szCs w:val="24"/>
        </w:rPr>
        <w:t xml:space="preserve">etc.).  Serving Palestinian citizens </w:t>
      </w:r>
      <w:r w:rsidR="006179BF">
        <w:rPr>
          <w:rFonts w:asciiTheme="majorBidi" w:hAnsiTheme="majorBidi" w:cstheme="majorBidi"/>
          <w:color w:val="333333"/>
          <w:sz w:val="24"/>
          <w:szCs w:val="24"/>
        </w:rPr>
        <w:t xml:space="preserve">and policy makers </w:t>
      </w:r>
      <w:r w:rsidRPr="00145553">
        <w:rPr>
          <w:rFonts w:asciiTheme="majorBidi" w:hAnsiTheme="majorBidi" w:cstheme="majorBidi"/>
          <w:color w:val="333333"/>
          <w:sz w:val="24"/>
          <w:szCs w:val="24"/>
        </w:rPr>
        <w:t xml:space="preserve">is the ultimate goal of PCBS and its </w:t>
      </w:r>
      <w:r w:rsidRPr="00145553">
        <w:rPr>
          <w:rFonts w:asciiTheme="majorBidi" w:hAnsiTheme="majorBidi" w:cstheme="majorBidi"/>
          <w:color w:val="333333"/>
          <w:sz w:val="24"/>
          <w:szCs w:val="24"/>
        </w:rPr>
        <w:lastRenderedPageBreak/>
        <w:t>statistical work. Therefore, poverty indicators have been linked with several indicators by locality to ascertain the needs within development plans for these areas.</w:t>
      </w:r>
      <w:r w:rsidRPr="00145553">
        <w:rPr>
          <w:rFonts w:asciiTheme="majorBidi" w:hAnsiTheme="majorBidi" w:cstheme="majorBidi"/>
          <w:color w:val="333333"/>
          <w:sz w:val="24"/>
          <w:szCs w:val="24"/>
          <w:rtl/>
        </w:rPr>
        <w:t xml:space="preserve">  </w:t>
      </w:r>
    </w:p>
    <w:p w:rsidR="00044E84" w:rsidRPr="00145553" w:rsidRDefault="00044E84" w:rsidP="00D901BA">
      <w:pPr>
        <w:spacing w:after="0" w:line="240" w:lineRule="auto"/>
        <w:ind w:left="74"/>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 xml:space="preserve"> </w:t>
      </w:r>
    </w:p>
    <w:p w:rsidR="00044E84" w:rsidRPr="00145553" w:rsidRDefault="00044E84" w:rsidP="00326CBF">
      <w:pPr>
        <w:ind w:left="71"/>
        <w:jc w:val="both"/>
        <w:rPr>
          <w:rFonts w:asciiTheme="majorBidi" w:hAnsiTheme="majorBidi" w:cstheme="majorBidi"/>
          <w:color w:val="333333"/>
          <w:sz w:val="24"/>
          <w:szCs w:val="24"/>
        </w:rPr>
      </w:pPr>
      <w:r w:rsidRPr="00145553">
        <w:rPr>
          <w:rFonts w:asciiTheme="majorBidi" w:hAnsiTheme="majorBidi" w:cstheme="majorBidi"/>
          <w:color w:val="333333"/>
          <w:sz w:val="24"/>
          <w:szCs w:val="24"/>
        </w:rPr>
        <w:t>We hope that this atlas will assist researchers, policymakers and decision makers</w:t>
      </w:r>
      <w:r w:rsidR="006179BF">
        <w:rPr>
          <w:rFonts w:asciiTheme="majorBidi" w:hAnsiTheme="majorBidi" w:cstheme="majorBidi"/>
          <w:color w:val="333333"/>
          <w:sz w:val="24"/>
          <w:szCs w:val="24"/>
        </w:rPr>
        <w:t>,</w:t>
      </w:r>
      <w:r w:rsidRPr="00145553">
        <w:rPr>
          <w:rFonts w:asciiTheme="majorBidi" w:hAnsiTheme="majorBidi" w:cstheme="majorBidi"/>
          <w:color w:val="333333"/>
          <w:sz w:val="24"/>
          <w:szCs w:val="24"/>
        </w:rPr>
        <w:t xml:space="preserve"> and will </w:t>
      </w:r>
      <w:r w:rsidR="00326CBF">
        <w:rPr>
          <w:rFonts w:asciiTheme="majorBidi" w:hAnsiTheme="majorBidi" w:cstheme="majorBidi"/>
          <w:color w:val="333333"/>
          <w:sz w:val="24"/>
          <w:szCs w:val="24"/>
        </w:rPr>
        <w:t>be</w:t>
      </w:r>
      <w:r w:rsidRPr="00145553">
        <w:rPr>
          <w:rFonts w:asciiTheme="majorBidi" w:hAnsiTheme="majorBidi" w:cstheme="majorBidi"/>
          <w:color w:val="333333"/>
          <w:sz w:val="24"/>
          <w:szCs w:val="24"/>
        </w:rPr>
        <w:t xml:space="preserve"> an effective valuable tool in the dev</w:t>
      </w:r>
      <w:r w:rsidR="0036292E">
        <w:rPr>
          <w:rFonts w:asciiTheme="majorBidi" w:hAnsiTheme="majorBidi" w:cstheme="majorBidi"/>
          <w:color w:val="333333"/>
          <w:sz w:val="24"/>
          <w:szCs w:val="24"/>
        </w:rPr>
        <w:t xml:space="preserve">elopment of plans and policies.  </w:t>
      </w:r>
      <w:r w:rsidRPr="00145553">
        <w:rPr>
          <w:rFonts w:asciiTheme="majorBidi" w:hAnsiTheme="majorBidi" w:cstheme="majorBidi"/>
          <w:color w:val="333333"/>
          <w:sz w:val="24"/>
          <w:szCs w:val="24"/>
        </w:rPr>
        <w:t xml:space="preserve">It will also raise awareness of the factors related to poverty in Palestine in order to build programs to protect and meet the needs of Palestinian society, especially the most disadvantaged </w:t>
      </w:r>
      <w:r w:rsidR="006179BF">
        <w:rPr>
          <w:rFonts w:asciiTheme="majorBidi" w:hAnsiTheme="majorBidi" w:cstheme="majorBidi"/>
          <w:color w:val="333333"/>
          <w:sz w:val="24"/>
          <w:szCs w:val="24"/>
        </w:rPr>
        <w:t>localities</w:t>
      </w:r>
      <w:r w:rsidRPr="00145553">
        <w:rPr>
          <w:rFonts w:asciiTheme="majorBidi" w:hAnsiTheme="majorBidi" w:cstheme="majorBidi"/>
          <w:color w:val="333333"/>
          <w:sz w:val="24"/>
          <w:szCs w:val="24"/>
          <w:rtl/>
        </w:rPr>
        <w:t>.</w:t>
      </w:r>
    </w:p>
    <w:p w:rsidR="001F11FD" w:rsidRDefault="001F11FD" w:rsidP="001F11FD">
      <w:pPr>
        <w:ind w:left="71"/>
        <w:rPr>
          <w:rFonts w:asciiTheme="majorBidi" w:hAnsiTheme="majorBidi" w:cstheme="majorBidi"/>
          <w:b/>
          <w:bCs/>
          <w:color w:val="333333"/>
          <w:sz w:val="24"/>
          <w:szCs w:val="24"/>
        </w:rPr>
      </w:pPr>
      <w:r w:rsidRPr="00145553">
        <w:rPr>
          <w:rFonts w:asciiTheme="majorBidi" w:hAnsiTheme="majorBidi" w:cstheme="majorBidi"/>
          <w:color w:val="333333"/>
          <w:sz w:val="24"/>
          <w:szCs w:val="24"/>
        </w:rPr>
        <w:t xml:space="preserve">  </w:t>
      </w:r>
    </w:p>
    <w:p w:rsidR="001F11FD" w:rsidRDefault="001F11FD" w:rsidP="001F11FD">
      <w:pPr>
        <w:ind w:left="71"/>
        <w:rPr>
          <w:rFonts w:asciiTheme="majorBidi" w:hAnsiTheme="majorBidi" w:cstheme="majorBidi"/>
          <w:b/>
          <w:bCs/>
          <w:color w:val="333333"/>
          <w:sz w:val="24"/>
          <w:szCs w:val="24"/>
        </w:rPr>
      </w:pPr>
    </w:p>
    <w:p w:rsidR="001F11FD" w:rsidRDefault="001F11FD" w:rsidP="001F11FD">
      <w:pPr>
        <w:ind w:left="71"/>
        <w:rPr>
          <w:rFonts w:asciiTheme="majorBidi" w:hAnsiTheme="majorBidi" w:cstheme="majorBidi"/>
          <w:b/>
          <w:bCs/>
          <w:color w:val="333333"/>
          <w:sz w:val="24"/>
          <w:szCs w:val="24"/>
        </w:rPr>
      </w:pPr>
    </w:p>
    <w:p w:rsidR="001F11FD" w:rsidRDefault="001F11FD"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EF1D52" w:rsidRDefault="00EF1D52" w:rsidP="001F11FD">
      <w:pPr>
        <w:ind w:left="71"/>
        <w:rPr>
          <w:rFonts w:asciiTheme="majorBidi" w:hAnsiTheme="majorBidi" w:cstheme="majorBidi"/>
          <w:b/>
          <w:bCs/>
          <w:color w:val="333333"/>
          <w:sz w:val="24"/>
          <w:szCs w:val="24"/>
          <w:rtl/>
        </w:rPr>
      </w:pPr>
    </w:p>
    <w:p w:rsidR="00B20704" w:rsidRDefault="00B20704" w:rsidP="00B4621F">
      <w:pPr>
        <w:ind w:left="71"/>
        <w:rPr>
          <w:rFonts w:asciiTheme="majorBidi" w:hAnsiTheme="majorBidi" w:cstheme="majorBidi"/>
          <w:b/>
          <w:bCs/>
          <w:color w:val="333333"/>
          <w:sz w:val="24"/>
          <w:szCs w:val="24"/>
        </w:rPr>
      </w:pPr>
    </w:p>
    <w:p w:rsidR="00B54AFA" w:rsidRDefault="00B54AFA" w:rsidP="00B4621F">
      <w:pPr>
        <w:ind w:left="71"/>
        <w:rPr>
          <w:rFonts w:asciiTheme="majorBidi" w:hAnsiTheme="majorBidi" w:cstheme="majorBidi"/>
          <w:b/>
          <w:bCs/>
          <w:color w:val="333333"/>
          <w:sz w:val="24"/>
          <w:szCs w:val="24"/>
        </w:rPr>
      </w:pPr>
    </w:p>
    <w:p w:rsidR="00B54AFA" w:rsidRDefault="00B54AFA" w:rsidP="00B4621F">
      <w:pPr>
        <w:ind w:left="71"/>
        <w:rPr>
          <w:rFonts w:asciiTheme="majorBidi" w:hAnsiTheme="majorBidi" w:cstheme="majorBidi"/>
          <w:b/>
          <w:bCs/>
          <w:color w:val="333333"/>
          <w:sz w:val="24"/>
          <w:szCs w:val="24"/>
        </w:rPr>
      </w:pPr>
    </w:p>
    <w:p w:rsidR="00B54AFA" w:rsidRPr="00B54AFA" w:rsidRDefault="00B54AFA" w:rsidP="00B4621F">
      <w:pPr>
        <w:ind w:left="71"/>
        <w:rPr>
          <w:rFonts w:asciiTheme="majorBidi" w:hAnsiTheme="majorBidi" w:cstheme="majorBidi"/>
          <w:b/>
          <w:bCs/>
          <w:color w:val="333333"/>
          <w:sz w:val="10"/>
          <w:szCs w:val="10"/>
        </w:rPr>
      </w:pPr>
    </w:p>
    <w:tbl>
      <w:tblPr>
        <w:tblStyle w:val="TableGrid"/>
        <w:tblW w:w="6700" w:type="dxa"/>
        <w:tblInd w:w="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2"/>
        <w:gridCol w:w="3828"/>
      </w:tblGrid>
      <w:tr w:rsidR="001A32BA" w:rsidTr="0000153D">
        <w:tc>
          <w:tcPr>
            <w:tcW w:w="2872" w:type="dxa"/>
          </w:tcPr>
          <w:p w:rsidR="001A32BA" w:rsidRDefault="00C70A21" w:rsidP="00B4621F">
            <w:pPr>
              <w:rPr>
                <w:rFonts w:asciiTheme="majorBidi" w:hAnsiTheme="majorBidi" w:cstheme="majorBidi"/>
                <w:b/>
                <w:bCs/>
                <w:color w:val="333333"/>
                <w:sz w:val="24"/>
                <w:szCs w:val="24"/>
              </w:rPr>
            </w:pPr>
            <w:r>
              <w:rPr>
                <w:rFonts w:asciiTheme="majorBidi" w:hAnsiTheme="majorBidi" w:cstheme="majorBidi"/>
                <w:b/>
                <w:bCs/>
                <w:color w:val="333333"/>
                <w:sz w:val="24"/>
                <w:szCs w:val="24"/>
              </w:rPr>
              <w:t>December</w:t>
            </w:r>
            <w:r w:rsidR="009464F0">
              <w:rPr>
                <w:rFonts w:asciiTheme="majorBidi" w:hAnsiTheme="majorBidi" w:cstheme="majorBidi"/>
                <w:b/>
                <w:bCs/>
                <w:color w:val="333333"/>
                <w:sz w:val="24"/>
                <w:szCs w:val="24"/>
              </w:rPr>
              <w:t>,</w:t>
            </w:r>
            <w:r>
              <w:rPr>
                <w:rFonts w:asciiTheme="majorBidi" w:hAnsiTheme="majorBidi" w:cstheme="majorBidi"/>
                <w:b/>
                <w:bCs/>
                <w:color w:val="333333"/>
                <w:sz w:val="24"/>
                <w:szCs w:val="24"/>
              </w:rPr>
              <w:t xml:space="preserve"> </w:t>
            </w:r>
            <w:r w:rsidRPr="005646E9">
              <w:rPr>
                <w:rFonts w:asciiTheme="majorBidi" w:hAnsiTheme="majorBidi" w:cstheme="majorBidi"/>
                <w:b/>
                <w:bCs/>
                <w:color w:val="333333"/>
                <w:sz w:val="24"/>
                <w:szCs w:val="24"/>
              </w:rPr>
              <w:t xml:space="preserve"> 201</w:t>
            </w:r>
            <w:r>
              <w:rPr>
                <w:rFonts w:asciiTheme="majorBidi" w:hAnsiTheme="majorBidi" w:cstheme="majorBidi"/>
                <w:b/>
                <w:bCs/>
                <w:color w:val="333333"/>
                <w:sz w:val="24"/>
                <w:szCs w:val="24"/>
              </w:rPr>
              <w:t xml:space="preserve">9                                                                                                                         </w:t>
            </w:r>
          </w:p>
        </w:tc>
        <w:tc>
          <w:tcPr>
            <w:tcW w:w="3828" w:type="dxa"/>
          </w:tcPr>
          <w:p w:rsidR="0000153D" w:rsidRDefault="00C70A21" w:rsidP="0000153D">
            <w:pPr>
              <w:ind w:left="1243"/>
              <w:rPr>
                <w:rFonts w:asciiTheme="majorBidi" w:hAnsiTheme="majorBidi" w:cstheme="majorBidi"/>
                <w:color w:val="333333"/>
                <w:sz w:val="24"/>
                <w:szCs w:val="24"/>
                <w:rtl/>
              </w:rPr>
            </w:pPr>
            <w:r>
              <w:rPr>
                <w:rFonts w:ascii="Times New Roman" w:hAnsi="Times New Roman" w:cs="Times New Roman"/>
                <w:b/>
                <w:bCs/>
                <w:sz w:val="24"/>
                <w:szCs w:val="24"/>
              </w:rPr>
              <w:t>Ola Awad</w:t>
            </w:r>
            <w:r w:rsidR="000C1014">
              <w:rPr>
                <w:rFonts w:ascii="Times New Roman" w:hAnsi="Times New Roman" w:cs="Times New Roman"/>
                <w:b/>
                <w:bCs/>
                <w:sz w:val="24"/>
                <w:szCs w:val="24"/>
              </w:rPr>
              <w:t>,</w:t>
            </w:r>
            <w:r w:rsidR="000C1014">
              <w:t xml:space="preserve"> </w:t>
            </w:r>
            <w:proofErr w:type="spellStart"/>
            <w:r w:rsidR="000C1014" w:rsidRPr="000C1014">
              <w:rPr>
                <w:rFonts w:ascii="Times New Roman" w:hAnsi="Times New Roman" w:cs="Times New Roman"/>
                <w:b/>
                <w:bCs/>
                <w:sz w:val="24"/>
                <w:szCs w:val="24"/>
              </w:rPr>
              <w:t>Ph.D</w:t>
            </w:r>
            <w:proofErr w:type="spellEnd"/>
            <w:r w:rsidR="000C1014">
              <w:t xml:space="preserve"> </w:t>
            </w:r>
            <w:r w:rsidR="0000153D">
              <w:rPr>
                <w:rFonts w:ascii="Times New Roman" w:hAnsi="Times New Roman" w:cs="Times New Roman"/>
                <w:b/>
                <w:bCs/>
                <w:sz w:val="24"/>
                <w:szCs w:val="24"/>
              </w:rPr>
              <w:t>President of</w:t>
            </w:r>
            <w:r w:rsidR="0000153D" w:rsidRPr="009B2F3A">
              <w:rPr>
                <w:rFonts w:ascii="Times New Roman" w:hAnsi="Times New Roman" w:cs="Times New Roman"/>
                <w:b/>
                <w:bCs/>
                <w:sz w:val="24"/>
                <w:szCs w:val="24"/>
              </w:rPr>
              <w:t xml:space="preserve"> </w:t>
            </w:r>
            <w:r w:rsidR="0000153D">
              <w:rPr>
                <w:rFonts w:ascii="Times New Roman" w:hAnsi="Times New Roman" w:cs="Times New Roman"/>
                <w:b/>
                <w:bCs/>
                <w:sz w:val="24"/>
                <w:szCs w:val="24"/>
              </w:rPr>
              <w:t>PCBS</w:t>
            </w:r>
          </w:p>
          <w:p w:rsidR="001A32BA" w:rsidRDefault="001A32BA" w:rsidP="00C70A21">
            <w:pPr>
              <w:ind w:left="1243" w:firstLine="280"/>
              <w:rPr>
                <w:rFonts w:asciiTheme="majorBidi" w:hAnsiTheme="majorBidi" w:cstheme="majorBidi"/>
                <w:b/>
                <w:bCs/>
                <w:color w:val="333333"/>
                <w:sz w:val="24"/>
                <w:szCs w:val="24"/>
              </w:rPr>
            </w:pPr>
          </w:p>
        </w:tc>
      </w:tr>
      <w:tr w:rsidR="001A32BA" w:rsidTr="0000153D">
        <w:tc>
          <w:tcPr>
            <w:tcW w:w="2872" w:type="dxa"/>
          </w:tcPr>
          <w:p w:rsidR="001A32BA" w:rsidRDefault="001A32BA" w:rsidP="00C70A21">
            <w:pPr>
              <w:ind w:left="71"/>
              <w:rPr>
                <w:rFonts w:asciiTheme="majorBidi" w:hAnsiTheme="majorBidi" w:cstheme="majorBidi"/>
                <w:b/>
                <w:bCs/>
                <w:color w:val="333333"/>
                <w:sz w:val="24"/>
                <w:szCs w:val="24"/>
              </w:rPr>
            </w:pPr>
          </w:p>
        </w:tc>
        <w:tc>
          <w:tcPr>
            <w:tcW w:w="3828" w:type="dxa"/>
          </w:tcPr>
          <w:p w:rsidR="001A32BA" w:rsidRDefault="001A32BA" w:rsidP="0000153D">
            <w:pPr>
              <w:ind w:left="1243"/>
              <w:rPr>
                <w:rFonts w:asciiTheme="majorBidi" w:hAnsiTheme="majorBidi" w:cstheme="majorBidi"/>
                <w:b/>
                <w:bCs/>
                <w:color w:val="333333"/>
                <w:sz w:val="24"/>
                <w:szCs w:val="24"/>
              </w:rPr>
            </w:pPr>
          </w:p>
        </w:tc>
      </w:tr>
      <w:bookmarkEnd w:id="0"/>
    </w:tbl>
    <w:p w:rsidR="009723E3" w:rsidRPr="00145553" w:rsidRDefault="009723E3" w:rsidP="001411E4">
      <w:pPr>
        <w:rPr>
          <w:rFonts w:asciiTheme="majorBidi" w:hAnsiTheme="majorBidi" w:cstheme="majorBidi"/>
          <w:sz w:val="24"/>
          <w:szCs w:val="24"/>
        </w:rPr>
      </w:pPr>
    </w:p>
    <w:sectPr w:rsidR="009723E3" w:rsidRPr="00145553" w:rsidSect="00B2708C">
      <w:headerReference w:type="default" r:id="rId8"/>
      <w:footerReference w:type="default" r:id="rId9"/>
      <w:pgSz w:w="16839" w:h="23814" w:code="8"/>
      <w:pgMar w:top="1440" w:right="1701" w:bottom="1928" w:left="1701" w:header="720" w:footer="720" w:gutter="0"/>
      <w:pgNumType w:start="17"/>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314" w:rsidRDefault="00794314" w:rsidP="00CB5625">
      <w:pPr>
        <w:spacing w:after="0" w:line="240" w:lineRule="auto"/>
      </w:pPr>
      <w:r>
        <w:separator/>
      </w:r>
    </w:p>
  </w:endnote>
  <w:endnote w:type="continuationSeparator" w:id="0">
    <w:p w:rsidR="00794314" w:rsidRDefault="00794314" w:rsidP="00CB56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0DC" w:rsidRDefault="006D10DC" w:rsidP="006276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314" w:rsidRDefault="00794314" w:rsidP="00CB5625">
      <w:pPr>
        <w:spacing w:after="0" w:line="240" w:lineRule="auto"/>
      </w:pPr>
      <w:r>
        <w:separator/>
      </w:r>
    </w:p>
  </w:footnote>
  <w:footnote w:type="continuationSeparator" w:id="0">
    <w:p w:rsidR="00794314" w:rsidRDefault="00794314" w:rsidP="00CB56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0DC" w:rsidRDefault="00A74FAC" w:rsidP="00EB705D">
    <w:pPr>
      <w:pStyle w:val="Header"/>
      <w:ind w:hanging="1134"/>
    </w:pPr>
    <w:r w:rsidRPr="00A74FAC">
      <w:rPr>
        <w:noProof/>
        <w:color w:val="0070C0"/>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3073" type="#_x0000_t115" style="position:absolute;margin-left:15.75pt;margin-top:-18.75pt;width:130.45pt;height:80.7pt;z-index:251658240" fillcolor="#0070c0" strokecolor="#f2f2f2 [3041]" strokeweight="3pt">
          <v:shadow on="t" type="perspective" color="#524633 [1606]" opacity=".5" offset="1pt" offset2="-1pt"/>
          <w10:wrap anchorx="page"/>
        </v:shape>
      </w:pict>
    </w:r>
    <w:r w:rsidR="006D10DC">
      <w:t xml:space="preserve">                      </w:t>
    </w:r>
  </w:p>
  <w:p w:rsidR="006D10DC" w:rsidRDefault="006D10DC" w:rsidP="00EB705D">
    <w:pPr>
      <w:pStyle w:val="Header"/>
      <w:ind w:hanging="1134"/>
    </w:pPr>
  </w:p>
  <w:p w:rsidR="006D10DC" w:rsidRDefault="006D10DC" w:rsidP="00EB705D">
    <w:pPr>
      <w:pStyle w:val="Header"/>
      <w:ind w:hanging="1134"/>
    </w:pPr>
  </w:p>
  <w:p w:rsidR="006D10DC" w:rsidRDefault="006D10DC" w:rsidP="00EB705D">
    <w:pPr>
      <w:pStyle w:val="Header"/>
      <w:ind w:hanging="1134"/>
    </w:pPr>
  </w:p>
  <w:p w:rsidR="006D10DC" w:rsidRDefault="006D10DC" w:rsidP="00EB705D">
    <w:pPr>
      <w:pStyle w:val="Header"/>
      <w:ind w:hanging="1134"/>
    </w:pPr>
  </w:p>
  <w:p w:rsidR="006D10DC" w:rsidRDefault="006D10DC" w:rsidP="00EB705D">
    <w:pPr>
      <w:pStyle w:val="Header"/>
      <w:ind w:hanging="1134"/>
    </w:pPr>
  </w:p>
  <w:tbl>
    <w:tblPr>
      <w:tblStyle w:val="TableGrid"/>
      <w:tblW w:w="0" w:type="auto"/>
      <w:tblLook w:val="04A0"/>
    </w:tblPr>
    <w:tblGrid>
      <w:gridCol w:w="13653"/>
    </w:tblGrid>
    <w:tr w:rsidR="006D10DC" w:rsidTr="00CC15E7">
      <w:tc>
        <w:tcPr>
          <w:tcW w:w="21150" w:type="dxa"/>
          <w:shd w:val="clear" w:color="auto" w:fill="0070C0"/>
        </w:tcPr>
        <w:p w:rsidR="006D10DC" w:rsidRPr="00CC15E7" w:rsidRDefault="006D10DC" w:rsidP="00EB705D">
          <w:pPr>
            <w:pStyle w:val="Header"/>
            <w:rPr>
              <w:sz w:val="6"/>
              <w:szCs w:val="6"/>
            </w:rPr>
          </w:pPr>
          <w:r>
            <w:t xml:space="preserve">                      </w:t>
          </w:r>
        </w:p>
      </w:tc>
    </w:tr>
  </w:tbl>
  <w:p w:rsidR="006D10DC" w:rsidRDefault="006D10DC" w:rsidP="00EB705D">
    <w:pPr>
      <w:pStyle w:val="Header"/>
      <w:ind w:hanging="1134"/>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358B3"/>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596902"/>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107DD6"/>
    <w:multiLevelType w:val="hybridMultilevel"/>
    <w:tmpl w:val="A3B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590A3D"/>
    <w:multiLevelType w:val="hybridMultilevel"/>
    <w:tmpl w:val="D6200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5">
    <w:nsid w:val="19B160D5"/>
    <w:multiLevelType w:val="hybridMultilevel"/>
    <w:tmpl w:val="1C6A9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825D8"/>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AA05E3C"/>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D1B0511"/>
    <w:multiLevelType w:val="hybridMultilevel"/>
    <w:tmpl w:val="0A42F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CE7CCA"/>
    <w:multiLevelType w:val="hybridMultilevel"/>
    <w:tmpl w:val="64103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4B1A3F"/>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81F19FF"/>
    <w:multiLevelType w:val="hybridMultilevel"/>
    <w:tmpl w:val="9F400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D901F4"/>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49641EA"/>
    <w:multiLevelType w:val="hybridMultilevel"/>
    <w:tmpl w:val="31CE1C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7051480"/>
    <w:multiLevelType w:val="hybridMultilevel"/>
    <w:tmpl w:val="68260DD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2952F55"/>
    <w:multiLevelType w:val="hybridMultilevel"/>
    <w:tmpl w:val="B3FC43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3260A5"/>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7763B82"/>
    <w:multiLevelType w:val="hybridMultilevel"/>
    <w:tmpl w:val="319A2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6458B3"/>
    <w:multiLevelType w:val="hybridMultilevel"/>
    <w:tmpl w:val="EF4CB540"/>
    <w:lvl w:ilvl="0" w:tplc="E9DC5E22">
      <w:start w:val="1"/>
      <w:numFmt w:val="decimal"/>
      <w:lvlText w:val="4.%1"/>
      <w:lvlJc w:val="left"/>
      <w:pPr>
        <w:ind w:left="720" w:hanging="360"/>
      </w:pPr>
      <w:rPr>
        <w:rFonts w:ascii="Times New Roman" w:hAnsi="Times New Roman" w:cs="Times New Roman"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E4B6635"/>
    <w:multiLevelType w:val="hybridMultilevel"/>
    <w:tmpl w:val="91D0428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5"/>
  </w:num>
  <w:num w:numId="3">
    <w:abstractNumId w:val="12"/>
  </w:num>
  <w:num w:numId="4">
    <w:abstractNumId w:val="1"/>
  </w:num>
  <w:num w:numId="5">
    <w:abstractNumId w:val="13"/>
  </w:num>
  <w:num w:numId="6">
    <w:abstractNumId w:val="20"/>
  </w:num>
  <w:num w:numId="7">
    <w:abstractNumId w:val="6"/>
  </w:num>
  <w:num w:numId="8">
    <w:abstractNumId w:val="7"/>
  </w:num>
  <w:num w:numId="9">
    <w:abstractNumId w:val="14"/>
  </w:num>
  <w:num w:numId="10">
    <w:abstractNumId w:val="0"/>
  </w:num>
  <w:num w:numId="11">
    <w:abstractNumId w:val="17"/>
  </w:num>
  <w:num w:numId="12">
    <w:abstractNumId w:val="9"/>
  </w:num>
  <w:num w:numId="13">
    <w:abstractNumId w:val="5"/>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1"/>
  </w:num>
  <w:num w:numId="18">
    <w:abstractNumId w:val="2"/>
  </w:num>
  <w:num w:numId="19">
    <w:abstractNumId w:val="8"/>
  </w:num>
  <w:num w:numId="20">
    <w:abstractNumId w:val="16"/>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05"/>
  <w:displayHorizontalDrawingGridEvery w:val="2"/>
  <w:characterSpacingControl w:val="doNotCompress"/>
  <w:hdrShapeDefaults>
    <o:shapedefaults v:ext="edit" spidmax="124930">
      <o:colormenu v:ext="edit" fillcolor="#0070c0"/>
    </o:shapedefaults>
    <o:shapelayout v:ext="edit">
      <o:idmap v:ext="edit" data="3"/>
    </o:shapelayout>
  </w:hdrShapeDefaults>
  <w:footnotePr>
    <w:footnote w:id="-1"/>
    <w:footnote w:id="0"/>
  </w:footnotePr>
  <w:endnotePr>
    <w:endnote w:id="-1"/>
    <w:endnote w:id="0"/>
  </w:endnotePr>
  <w:compat/>
  <w:rsids>
    <w:rsidRoot w:val="00825052"/>
    <w:rsid w:val="000009FE"/>
    <w:rsid w:val="0000153D"/>
    <w:rsid w:val="00001716"/>
    <w:rsid w:val="000024A6"/>
    <w:rsid w:val="00010231"/>
    <w:rsid w:val="0001677B"/>
    <w:rsid w:val="000177F3"/>
    <w:rsid w:val="0002078A"/>
    <w:rsid w:val="0002157D"/>
    <w:rsid w:val="000303AE"/>
    <w:rsid w:val="000328B9"/>
    <w:rsid w:val="00035746"/>
    <w:rsid w:val="00043F34"/>
    <w:rsid w:val="00044351"/>
    <w:rsid w:val="00044E84"/>
    <w:rsid w:val="000506B1"/>
    <w:rsid w:val="00052350"/>
    <w:rsid w:val="00052CF8"/>
    <w:rsid w:val="00055951"/>
    <w:rsid w:val="00057655"/>
    <w:rsid w:val="00060E88"/>
    <w:rsid w:val="0006180A"/>
    <w:rsid w:val="0006311F"/>
    <w:rsid w:val="00064AEB"/>
    <w:rsid w:val="00074F32"/>
    <w:rsid w:val="00082030"/>
    <w:rsid w:val="00091DC8"/>
    <w:rsid w:val="0009252A"/>
    <w:rsid w:val="00095963"/>
    <w:rsid w:val="00095E38"/>
    <w:rsid w:val="00096372"/>
    <w:rsid w:val="00096AB6"/>
    <w:rsid w:val="000A055E"/>
    <w:rsid w:val="000A090B"/>
    <w:rsid w:val="000A5707"/>
    <w:rsid w:val="000A581F"/>
    <w:rsid w:val="000A5AC5"/>
    <w:rsid w:val="000B2F2B"/>
    <w:rsid w:val="000B3A20"/>
    <w:rsid w:val="000B4305"/>
    <w:rsid w:val="000B4E9F"/>
    <w:rsid w:val="000C1014"/>
    <w:rsid w:val="000C2430"/>
    <w:rsid w:val="000C586C"/>
    <w:rsid w:val="000C7319"/>
    <w:rsid w:val="000D2480"/>
    <w:rsid w:val="000D32FD"/>
    <w:rsid w:val="000D370E"/>
    <w:rsid w:val="000D656B"/>
    <w:rsid w:val="000E0ABB"/>
    <w:rsid w:val="000E0DB0"/>
    <w:rsid w:val="000E31CD"/>
    <w:rsid w:val="000E4FE8"/>
    <w:rsid w:val="000F262B"/>
    <w:rsid w:val="000F4A5C"/>
    <w:rsid w:val="000F5444"/>
    <w:rsid w:val="000F600E"/>
    <w:rsid w:val="000F7105"/>
    <w:rsid w:val="00100999"/>
    <w:rsid w:val="0010304C"/>
    <w:rsid w:val="001042F3"/>
    <w:rsid w:val="00106A00"/>
    <w:rsid w:val="00110523"/>
    <w:rsid w:val="001105BD"/>
    <w:rsid w:val="00110AB3"/>
    <w:rsid w:val="00110DC6"/>
    <w:rsid w:val="00111B5F"/>
    <w:rsid w:val="00114C66"/>
    <w:rsid w:val="00120D06"/>
    <w:rsid w:val="00122A36"/>
    <w:rsid w:val="00124B2A"/>
    <w:rsid w:val="00124C5C"/>
    <w:rsid w:val="001273AF"/>
    <w:rsid w:val="00127E86"/>
    <w:rsid w:val="00131BEE"/>
    <w:rsid w:val="001348C7"/>
    <w:rsid w:val="001355C3"/>
    <w:rsid w:val="00135B4D"/>
    <w:rsid w:val="00137AA7"/>
    <w:rsid w:val="001411E4"/>
    <w:rsid w:val="0014149C"/>
    <w:rsid w:val="00141C3E"/>
    <w:rsid w:val="00142505"/>
    <w:rsid w:val="001426E4"/>
    <w:rsid w:val="00142885"/>
    <w:rsid w:val="0014392C"/>
    <w:rsid w:val="00143F70"/>
    <w:rsid w:val="00145553"/>
    <w:rsid w:val="00145707"/>
    <w:rsid w:val="00145FD7"/>
    <w:rsid w:val="001469B7"/>
    <w:rsid w:val="001469B9"/>
    <w:rsid w:val="0014712D"/>
    <w:rsid w:val="0015098B"/>
    <w:rsid w:val="00152DA0"/>
    <w:rsid w:val="0015318D"/>
    <w:rsid w:val="00156067"/>
    <w:rsid w:val="001571A9"/>
    <w:rsid w:val="00161D05"/>
    <w:rsid w:val="00163495"/>
    <w:rsid w:val="00163B4D"/>
    <w:rsid w:val="001717B5"/>
    <w:rsid w:val="00173C11"/>
    <w:rsid w:val="00176F05"/>
    <w:rsid w:val="00181668"/>
    <w:rsid w:val="001824C0"/>
    <w:rsid w:val="0018261B"/>
    <w:rsid w:val="0018421B"/>
    <w:rsid w:val="00186714"/>
    <w:rsid w:val="00187FAD"/>
    <w:rsid w:val="00190B36"/>
    <w:rsid w:val="00193A1B"/>
    <w:rsid w:val="00196AB0"/>
    <w:rsid w:val="001A199F"/>
    <w:rsid w:val="001A1B83"/>
    <w:rsid w:val="001A32BA"/>
    <w:rsid w:val="001A4C9A"/>
    <w:rsid w:val="001B0240"/>
    <w:rsid w:val="001B202D"/>
    <w:rsid w:val="001B7BBC"/>
    <w:rsid w:val="001C089D"/>
    <w:rsid w:val="001C423B"/>
    <w:rsid w:val="001C491A"/>
    <w:rsid w:val="001D0BA1"/>
    <w:rsid w:val="001D1307"/>
    <w:rsid w:val="001D50B5"/>
    <w:rsid w:val="001E0951"/>
    <w:rsid w:val="001E10E2"/>
    <w:rsid w:val="001F0FF5"/>
    <w:rsid w:val="001F11FD"/>
    <w:rsid w:val="001F121C"/>
    <w:rsid w:val="001F193B"/>
    <w:rsid w:val="001F2428"/>
    <w:rsid w:val="001F2CF1"/>
    <w:rsid w:val="001F41AE"/>
    <w:rsid w:val="001F53FD"/>
    <w:rsid w:val="00201D72"/>
    <w:rsid w:val="0020300D"/>
    <w:rsid w:val="00203E50"/>
    <w:rsid w:val="00204AD8"/>
    <w:rsid w:val="00210444"/>
    <w:rsid w:val="002112AF"/>
    <w:rsid w:val="00211A0D"/>
    <w:rsid w:val="00217976"/>
    <w:rsid w:val="00220B76"/>
    <w:rsid w:val="00224552"/>
    <w:rsid w:val="00225092"/>
    <w:rsid w:val="0022613A"/>
    <w:rsid w:val="00230BDA"/>
    <w:rsid w:val="00231FB7"/>
    <w:rsid w:val="00232AA2"/>
    <w:rsid w:val="00233FF0"/>
    <w:rsid w:val="00234101"/>
    <w:rsid w:val="002351CD"/>
    <w:rsid w:val="002358DE"/>
    <w:rsid w:val="00235A9D"/>
    <w:rsid w:val="0024213C"/>
    <w:rsid w:val="002459E9"/>
    <w:rsid w:val="002607E4"/>
    <w:rsid w:val="00263CFE"/>
    <w:rsid w:val="00263D38"/>
    <w:rsid w:val="002644A0"/>
    <w:rsid w:val="00267174"/>
    <w:rsid w:val="0027056B"/>
    <w:rsid w:val="00271B0A"/>
    <w:rsid w:val="00271BB7"/>
    <w:rsid w:val="00271CE3"/>
    <w:rsid w:val="00274327"/>
    <w:rsid w:val="00274D0E"/>
    <w:rsid w:val="00275A06"/>
    <w:rsid w:val="00277397"/>
    <w:rsid w:val="00277A39"/>
    <w:rsid w:val="002800F3"/>
    <w:rsid w:val="00283227"/>
    <w:rsid w:val="00286C77"/>
    <w:rsid w:val="00290882"/>
    <w:rsid w:val="00291201"/>
    <w:rsid w:val="002915D0"/>
    <w:rsid w:val="00291F22"/>
    <w:rsid w:val="00292968"/>
    <w:rsid w:val="00292A39"/>
    <w:rsid w:val="00294BE5"/>
    <w:rsid w:val="002A2C76"/>
    <w:rsid w:val="002A7173"/>
    <w:rsid w:val="002B0B0A"/>
    <w:rsid w:val="002B1AC4"/>
    <w:rsid w:val="002B1DE3"/>
    <w:rsid w:val="002B4C5D"/>
    <w:rsid w:val="002B67EF"/>
    <w:rsid w:val="002B7ECA"/>
    <w:rsid w:val="002C0AA5"/>
    <w:rsid w:val="002C4A42"/>
    <w:rsid w:val="002C7341"/>
    <w:rsid w:val="002D2FB7"/>
    <w:rsid w:val="002D42E2"/>
    <w:rsid w:val="002E08FE"/>
    <w:rsid w:val="002E13E7"/>
    <w:rsid w:val="002E2619"/>
    <w:rsid w:val="002E3725"/>
    <w:rsid w:val="002E657D"/>
    <w:rsid w:val="002E6C36"/>
    <w:rsid w:val="002F020A"/>
    <w:rsid w:val="002F0B6E"/>
    <w:rsid w:val="002F1BFB"/>
    <w:rsid w:val="002F4894"/>
    <w:rsid w:val="002F556D"/>
    <w:rsid w:val="002F7D5B"/>
    <w:rsid w:val="003014F7"/>
    <w:rsid w:val="00312336"/>
    <w:rsid w:val="00316D01"/>
    <w:rsid w:val="00320C46"/>
    <w:rsid w:val="003211B8"/>
    <w:rsid w:val="00321A94"/>
    <w:rsid w:val="0032463D"/>
    <w:rsid w:val="00325138"/>
    <w:rsid w:val="00326CBF"/>
    <w:rsid w:val="00331681"/>
    <w:rsid w:val="00332515"/>
    <w:rsid w:val="003336B5"/>
    <w:rsid w:val="00333A22"/>
    <w:rsid w:val="00336B35"/>
    <w:rsid w:val="003441B6"/>
    <w:rsid w:val="00345F6B"/>
    <w:rsid w:val="00351374"/>
    <w:rsid w:val="00351400"/>
    <w:rsid w:val="003557C3"/>
    <w:rsid w:val="00355AD6"/>
    <w:rsid w:val="00356A9D"/>
    <w:rsid w:val="0036292E"/>
    <w:rsid w:val="003650F1"/>
    <w:rsid w:val="003700B9"/>
    <w:rsid w:val="003711E6"/>
    <w:rsid w:val="003751C9"/>
    <w:rsid w:val="00377CCC"/>
    <w:rsid w:val="003900D0"/>
    <w:rsid w:val="00390EF9"/>
    <w:rsid w:val="00391AAF"/>
    <w:rsid w:val="0039395B"/>
    <w:rsid w:val="003A1550"/>
    <w:rsid w:val="003A22BB"/>
    <w:rsid w:val="003A46D3"/>
    <w:rsid w:val="003A46D6"/>
    <w:rsid w:val="003A6AC8"/>
    <w:rsid w:val="003A6FEA"/>
    <w:rsid w:val="003A7D28"/>
    <w:rsid w:val="003B05A1"/>
    <w:rsid w:val="003B0B61"/>
    <w:rsid w:val="003B4309"/>
    <w:rsid w:val="003B6B9C"/>
    <w:rsid w:val="003B76A2"/>
    <w:rsid w:val="003C1631"/>
    <w:rsid w:val="003C16DF"/>
    <w:rsid w:val="003C2D4E"/>
    <w:rsid w:val="003C4A5D"/>
    <w:rsid w:val="003C5D05"/>
    <w:rsid w:val="003D1EA2"/>
    <w:rsid w:val="003D505A"/>
    <w:rsid w:val="003D60B9"/>
    <w:rsid w:val="003D7694"/>
    <w:rsid w:val="003D77C0"/>
    <w:rsid w:val="003D7D05"/>
    <w:rsid w:val="003E4797"/>
    <w:rsid w:val="003F0E02"/>
    <w:rsid w:val="003F4767"/>
    <w:rsid w:val="004007C7"/>
    <w:rsid w:val="00400942"/>
    <w:rsid w:val="00401694"/>
    <w:rsid w:val="00401D72"/>
    <w:rsid w:val="00402727"/>
    <w:rsid w:val="004053CE"/>
    <w:rsid w:val="00413720"/>
    <w:rsid w:val="00422C52"/>
    <w:rsid w:val="004334C3"/>
    <w:rsid w:val="00434456"/>
    <w:rsid w:val="0043540B"/>
    <w:rsid w:val="0043674F"/>
    <w:rsid w:val="00437D2E"/>
    <w:rsid w:val="00437E0C"/>
    <w:rsid w:val="004409AC"/>
    <w:rsid w:val="0044155B"/>
    <w:rsid w:val="004432BB"/>
    <w:rsid w:val="0044496F"/>
    <w:rsid w:val="00450260"/>
    <w:rsid w:val="00452203"/>
    <w:rsid w:val="0045547B"/>
    <w:rsid w:val="004566B7"/>
    <w:rsid w:val="004570B9"/>
    <w:rsid w:val="00457D6A"/>
    <w:rsid w:val="00463CCC"/>
    <w:rsid w:val="004641D7"/>
    <w:rsid w:val="004706F5"/>
    <w:rsid w:val="00474D3D"/>
    <w:rsid w:val="00474F6D"/>
    <w:rsid w:val="00477782"/>
    <w:rsid w:val="00481018"/>
    <w:rsid w:val="004821B7"/>
    <w:rsid w:val="0048412D"/>
    <w:rsid w:val="004850BE"/>
    <w:rsid w:val="00493064"/>
    <w:rsid w:val="00497BC1"/>
    <w:rsid w:val="004A269A"/>
    <w:rsid w:val="004A6399"/>
    <w:rsid w:val="004A6D21"/>
    <w:rsid w:val="004B3B63"/>
    <w:rsid w:val="004B4676"/>
    <w:rsid w:val="004C01E2"/>
    <w:rsid w:val="004C6057"/>
    <w:rsid w:val="004C6327"/>
    <w:rsid w:val="004C6BC1"/>
    <w:rsid w:val="004C6DCA"/>
    <w:rsid w:val="004C7783"/>
    <w:rsid w:val="004D147C"/>
    <w:rsid w:val="004D31C2"/>
    <w:rsid w:val="004D44DD"/>
    <w:rsid w:val="004D6A66"/>
    <w:rsid w:val="004E37AE"/>
    <w:rsid w:val="004E388F"/>
    <w:rsid w:val="004E3E2E"/>
    <w:rsid w:val="004F3BA3"/>
    <w:rsid w:val="004F4C60"/>
    <w:rsid w:val="004F7BD4"/>
    <w:rsid w:val="00503DD9"/>
    <w:rsid w:val="00507EDA"/>
    <w:rsid w:val="0051025E"/>
    <w:rsid w:val="0051189B"/>
    <w:rsid w:val="00513226"/>
    <w:rsid w:val="005136B1"/>
    <w:rsid w:val="005176C9"/>
    <w:rsid w:val="00522E74"/>
    <w:rsid w:val="00523834"/>
    <w:rsid w:val="00523F16"/>
    <w:rsid w:val="00525113"/>
    <w:rsid w:val="00527FA7"/>
    <w:rsid w:val="00530EB1"/>
    <w:rsid w:val="00532A3E"/>
    <w:rsid w:val="00533B86"/>
    <w:rsid w:val="00535D7E"/>
    <w:rsid w:val="00536E80"/>
    <w:rsid w:val="005401C2"/>
    <w:rsid w:val="00541648"/>
    <w:rsid w:val="00542ABB"/>
    <w:rsid w:val="005439E2"/>
    <w:rsid w:val="00547343"/>
    <w:rsid w:val="0055230C"/>
    <w:rsid w:val="00554C2E"/>
    <w:rsid w:val="00563319"/>
    <w:rsid w:val="00564322"/>
    <w:rsid w:val="005646E9"/>
    <w:rsid w:val="005677D0"/>
    <w:rsid w:val="00574B89"/>
    <w:rsid w:val="00574F72"/>
    <w:rsid w:val="00583B03"/>
    <w:rsid w:val="00584227"/>
    <w:rsid w:val="00595205"/>
    <w:rsid w:val="005A00C7"/>
    <w:rsid w:val="005A16A3"/>
    <w:rsid w:val="005A2366"/>
    <w:rsid w:val="005A271E"/>
    <w:rsid w:val="005A54FA"/>
    <w:rsid w:val="005A57EA"/>
    <w:rsid w:val="005A7C9F"/>
    <w:rsid w:val="005A7FA6"/>
    <w:rsid w:val="005B01F1"/>
    <w:rsid w:val="005B2225"/>
    <w:rsid w:val="005B2A9D"/>
    <w:rsid w:val="005B2BAB"/>
    <w:rsid w:val="005B7766"/>
    <w:rsid w:val="005B7FD0"/>
    <w:rsid w:val="005C0031"/>
    <w:rsid w:val="005C2009"/>
    <w:rsid w:val="005C4B51"/>
    <w:rsid w:val="005C5C02"/>
    <w:rsid w:val="005C7707"/>
    <w:rsid w:val="005D0B96"/>
    <w:rsid w:val="005D1886"/>
    <w:rsid w:val="005D1F3B"/>
    <w:rsid w:val="005D3267"/>
    <w:rsid w:val="005D46A7"/>
    <w:rsid w:val="005D4B3C"/>
    <w:rsid w:val="005D4CFB"/>
    <w:rsid w:val="005D71AA"/>
    <w:rsid w:val="005E0C79"/>
    <w:rsid w:val="005E0F60"/>
    <w:rsid w:val="005E5AB6"/>
    <w:rsid w:val="005E5D4E"/>
    <w:rsid w:val="005E66D2"/>
    <w:rsid w:val="005E6C39"/>
    <w:rsid w:val="005F239B"/>
    <w:rsid w:val="005F313B"/>
    <w:rsid w:val="005F4CB0"/>
    <w:rsid w:val="005F5489"/>
    <w:rsid w:val="005F58B0"/>
    <w:rsid w:val="00606E59"/>
    <w:rsid w:val="0061105A"/>
    <w:rsid w:val="00616B07"/>
    <w:rsid w:val="006179BF"/>
    <w:rsid w:val="006212FC"/>
    <w:rsid w:val="00622417"/>
    <w:rsid w:val="00624A78"/>
    <w:rsid w:val="00626381"/>
    <w:rsid w:val="00626F58"/>
    <w:rsid w:val="006276B9"/>
    <w:rsid w:val="00630DAB"/>
    <w:rsid w:val="0064685D"/>
    <w:rsid w:val="00650CD9"/>
    <w:rsid w:val="00650F9C"/>
    <w:rsid w:val="0065245F"/>
    <w:rsid w:val="006532E3"/>
    <w:rsid w:val="00663258"/>
    <w:rsid w:val="0066649D"/>
    <w:rsid w:val="00666D6C"/>
    <w:rsid w:val="00672799"/>
    <w:rsid w:val="00674122"/>
    <w:rsid w:val="00675478"/>
    <w:rsid w:val="00677BE2"/>
    <w:rsid w:val="00684415"/>
    <w:rsid w:val="00687AA6"/>
    <w:rsid w:val="00693358"/>
    <w:rsid w:val="00694DA8"/>
    <w:rsid w:val="0069688F"/>
    <w:rsid w:val="006A01C7"/>
    <w:rsid w:val="006A0C80"/>
    <w:rsid w:val="006A45FB"/>
    <w:rsid w:val="006B01F9"/>
    <w:rsid w:val="006B2A7C"/>
    <w:rsid w:val="006B2DD1"/>
    <w:rsid w:val="006B3DAC"/>
    <w:rsid w:val="006B3F57"/>
    <w:rsid w:val="006C0050"/>
    <w:rsid w:val="006C2211"/>
    <w:rsid w:val="006C4165"/>
    <w:rsid w:val="006C715A"/>
    <w:rsid w:val="006D10DC"/>
    <w:rsid w:val="006D1E30"/>
    <w:rsid w:val="006D5E85"/>
    <w:rsid w:val="006D6B99"/>
    <w:rsid w:val="006E0949"/>
    <w:rsid w:val="006E4998"/>
    <w:rsid w:val="006F22B2"/>
    <w:rsid w:val="006F2990"/>
    <w:rsid w:val="006F6B8F"/>
    <w:rsid w:val="00700695"/>
    <w:rsid w:val="00704BEF"/>
    <w:rsid w:val="007172FA"/>
    <w:rsid w:val="00725828"/>
    <w:rsid w:val="00726650"/>
    <w:rsid w:val="00727BD2"/>
    <w:rsid w:val="00733254"/>
    <w:rsid w:val="007446FB"/>
    <w:rsid w:val="00745127"/>
    <w:rsid w:val="007501A0"/>
    <w:rsid w:val="007523F2"/>
    <w:rsid w:val="00753C6E"/>
    <w:rsid w:val="00754044"/>
    <w:rsid w:val="00755A6E"/>
    <w:rsid w:val="007562BE"/>
    <w:rsid w:val="00760B2A"/>
    <w:rsid w:val="00766ECA"/>
    <w:rsid w:val="00770C7E"/>
    <w:rsid w:val="007721D2"/>
    <w:rsid w:val="007723BC"/>
    <w:rsid w:val="007766FF"/>
    <w:rsid w:val="00781C36"/>
    <w:rsid w:val="0078474A"/>
    <w:rsid w:val="00785F2E"/>
    <w:rsid w:val="00791732"/>
    <w:rsid w:val="007930EE"/>
    <w:rsid w:val="00794314"/>
    <w:rsid w:val="007963ED"/>
    <w:rsid w:val="0079740C"/>
    <w:rsid w:val="007A0270"/>
    <w:rsid w:val="007C0104"/>
    <w:rsid w:val="007C3D4B"/>
    <w:rsid w:val="007D0D9E"/>
    <w:rsid w:val="007D205A"/>
    <w:rsid w:val="007E2760"/>
    <w:rsid w:val="007E4D26"/>
    <w:rsid w:val="007E5556"/>
    <w:rsid w:val="007E58F0"/>
    <w:rsid w:val="007E64C5"/>
    <w:rsid w:val="007F10D8"/>
    <w:rsid w:val="007F14E4"/>
    <w:rsid w:val="007F45AE"/>
    <w:rsid w:val="007F7952"/>
    <w:rsid w:val="00807CAB"/>
    <w:rsid w:val="00811A2D"/>
    <w:rsid w:val="008126AA"/>
    <w:rsid w:val="008133C3"/>
    <w:rsid w:val="008143B5"/>
    <w:rsid w:val="00814FB4"/>
    <w:rsid w:val="00815260"/>
    <w:rsid w:val="0081683E"/>
    <w:rsid w:val="0081717A"/>
    <w:rsid w:val="00822919"/>
    <w:rsid w:val="00824C55"/>
    <w:rsid w:val="00825052"/>
    <w:rsid w:val="008254AF"/>
    <w:rsid w:val="00825E85"/>
    <w:rsid w:val="00830AEF"/>
    <w:rsid w:val="00832713"/>
    <w:rsid w:val="00833097"/>
    <w:rsid w:val="00834D23"/>
    <w:rsid w:val="008407BB"/>
    <w:rsid w:val="00841C1B"/>
    <w:rsid w:val="00841DC0"/>
    <w:rsid w:val="00842BEF"/>
    <w:rsid w:val="0084648A"/>
    <w:rsid w:val="0084699B"/>
    <w:rsid w:val="008471B5"/>
    <w:rsid w:val="0085256F"/>
    <w:rsid w:val="00854B6A"/>
    <w:rsid w:val="00855C5B"/>
    <w:rsid w:val="0085606F"/>
    <w:rsid w:val="0086171C"/>
    <w:rsid w:val="00863ABE"/>
    <w:rsid w:val="00864168"/>
    <w:rsid w:val="008713A9"/>
    <w:rsid w:val="008722BE"/>
    <w:rsid w:val="008834DD"/>
    <w:rsid w:val="0088643A"/>
    <w:rsid w:val="00887084"/>
    <w:rsid w:val="0088712B"/>
    <w:rsid w:val="00887722"/>
    <w:rsid w:val="00887D5B"/>
    <w:rsid w:val="00890FD5"/>
    <w:rsid w:val="00891E6D"/>
    <w:rsid w:val="00893BAE"/>
    <w:rsid w:val="00893C39"/>
    <w:rsid w:val="0089568B"/>
    <w:rsid w:val="0089692F"/>
    <w:rsid w:val="0089729F"/>
    <w:rsid w:val="0089730C"/>
    <w:rsid w:val="008A06BA"/>
    <w:rsid w:val="008A0F88"/>
    <w:rsid w:val="008A2AAE"/>
    <w:rsid w:val="008A5DA4"/>
    <w:rsid w:val="008A7C41"/>
    <w:rsid w:val="008B0915"/>
    <w:rsid w:val="008B2782"/>
    <w:rsid w:val="008B4E40"/>
    <w:rsid w:val="008B7BCD"/>
    <w:rsid w:val="008B7FF0"/>
    <w:rsid w:val="008C0813"/>
    <w:rsid w:val="008C332C"/>
    <w:rsid w:val="008C4121"/>
    <w:rsid w:val="008C6DC3"/>
    <w:rsid w:val="008D0925"/>
    <w:rsid w:val="008D2463"/>
    <w:rsid w:val="008D24B9"/>
    <w:rsid w:val="008D39B6"/>
    <w:rsid w:val="008E26AD"/>
    <w:rsid w:val="008E29A7"/>
    <w:rsid w:val="008E5A99"/>
    <w:rsid w:val="008F07F3"/>
    <w:rsid w:val="008F19AF"/>
    <w:rsid w:val="008F241D"/>
    <w:rsid w:val="008F2FBA"/>
    <w:rsid w:val="008F63E6"/>
    <w:rsid w:val="008F64AD"/>
    <w:rsid w:val="00903B5B"/>
    <w:rsid w:val="00903C1C"/>
    <w:rsid w:val="009063B5"/>
    <w:rsid w:val="00907E52"/>
    <w:rsid w:val="00910D9E"/>
    <w:rsid w:val="009122EB"/>
    <w:rsid w:val="009128F6"/>
    <w:rsid w:val="00915051"/>
    <w:rsid w:val="00915EAE"/>
    <w:rsid w:val="0092121F"/>
    <w:rsid w:val="009212BC"/>
    <w:rsid w:val="00924C62"/>
    <w:rsid w:val="00936C13"/>
    <w:rsid w:val="0094302E"/>
    <w:rsid w:val="009464F0"/>
    <w:rsid w:val="009502B1"/>
    <w:rsid w:val="0095263A"/>
    <w:rsid w:val="00954348"/>
    <w:rsid w:val="009623BB"/>
    <w:rsid w:val="0097050E"/>
    <w:rsid w:val="009720D5"/>
    <w:rsid w:val="00972338"/>
    <w:rsid w:val="009723E3"/>
    <w:rsid w:val="00973B32"/>
    <w:rsid w:val="00974F9D"/>
    <w:rsid w:val="00983219"/>
    <w:rsid w:val="00985846"/>
    <w:rsid w:val="00990D3B"/>
    <w:rsid w:val="00993D66"/>
    <w:rsid w:val="0099700A"/>
    <w:rsid w:val="009A1675"/>
    <w:rsid w:val="009A4315"/>
    <w:rsid w:val="009A48EE"/>
    <w:rsid w:val="009A4D7B"/>
    <w:rsid w:val="009A575C"/>
    <w:rsid w:val="009A6B35"/>
    <w:rsid w:val="009A7B6D"/>
    <w:rsid w:val="009B1103"/>
    <w:rsid w:val="009B266A"/>
    <w:rsid w:val="009B2F3A"/>
    <w:rsid w:val="009B4B4D"/>
    <w:rsid w:val="009B54D2"/>
    <w:rsid w:val="009B5BF6"/>
    <w:rsid w:val="009C619E"/>
    <w:rsid w:val="009D0199"/>
    <w:rsid w:val="009D0885"/>
    <w:rsid w:val="009D4008"/>
    <w:rsid w:val="009D4D0E"/>
    <w:rsid w:val="009D57D9"/>
    <w:rsid w:val="009D594E"/>
    <w:rsid w:val="009D6934"/>
    <w:rsid w:val="009D6CCE"/>
    <w:rsid w:val="009D75A7"/>
    <w:rsid w:val="009E1D36"/>
    <w:rsid w:val="009E5209"/>
    <w:rsid w:val="009F2398"/>
    <w:rsid w:val="009F46C8"/>
    <w:rsid w:val="009F4A73"/>
    <w:rsid w:val="00A05BB1"/>
    <w:rsid w:val="00A07A14"/>
    <w:rsid w:val="00A12D68"/>
    <w:rsid w:val="00A15667"/>
    <w:rsid w:val="00A201A6"/>
    <w:rsid w:val="00A22896"/>
    <w:rsid w:val="00A27C26"/>
    <w:rsid w:val="00A32F7E"/>
    <w:rsid w:val="00A35150"/>
    <w:rsid w:val="00A35E1F"/>
    <w:rsid w:val="00A3695B"/>
    <w:rsid w:val="00A43884"/>
    <w:rsid w:val="00A441F9"/>
    <w:rsid w:val="00A45DFF"/>
    <w:rsid w:val="00A46B96"/>
    <w:rsid w:val="00A51A37"/>
    <w:rsid w:val="00A520F1"/>
    <w:rsid w:val="00A532ED"/>
    <w:rsid w:val="00A6102E"/>
    <w:rsid w:val="00A63ABD"/>
    <w:rsid w:val="00A70779"/>
    <w:rsid w:val="00A732A6"/>
    <w:rsid w:val="00A73879"/>
    <w:rsid w:val="00A74FAC"/>
    <w:rsid w:val="00A75CBA"/>
    <w:rsid w:val="00A80307"/>
    <w:rsid w:val="00A8374C"/>
    <w:rsid w:val="00A85E81"/>
    <w:rsid w:val="00A85E87"/>
    <w:rsid w:val="00A860C1"/>
    <w:rsid w:val="00A927F0"/>
    <w:rsid w:val="00A95DEA"/>
    <w:rsid w:val="00A97338"/>
    <w:rsid w:val="00AA105B"/>
    <w:rsid w:val="00AA1D15"/>
    <w:rsid w:val="00AA3E43"/>
    <w:rsid w:val="00AB04B3"/>
    <w:rsid w:val="00AB0D17"/>
    <w:rsid w:val="00AB3291"/>
    <w:rsid w:val="00AC10BA"/>
    <w:rsid w:val="00AC11E3"/>
    <w:rsid w:val="00AC2048"/>
    <w:rsid w:val="00AC595F"/>
    <w:rsid w:val="00AD14ED"/>
    <w:rsid w:val="00AD5A94"/>
    <w:rsid w:val="00AE094A"/>
    <w:rsid w:val="00AE614F"/>
    <w:rsid w:val="00AF0216"/>
    <w:rsid w:val="00AF0B21"/>
    <w:rsid w:val="00AF20DB"/>
    <w:rsid w:val="00AF24FA"/>
    <w:rsid w:val="00B032C8"/>
    <w:rsid w:val="00B04344"/>
    <w:rsid w:val="00B072A9"/>
    <w:rsid w:val="00B07614"/>
    <w:rsid w:val="00B10775"/>
    <w:rsid w:val="00B10CCE"/>
    <w:rsid w:val="00B11305"/>
    <w:rsid w:val="00B1141E"/>
    <w:rsid w:val="00B11806"/>
    <w:rsid w:val="00B14B33"/>
    <w:rsid w:val="00B1658D"/>
    <w:rsid w:val="00B16F5A"/>
    <w:rsid w:val="00B20704"/>
    <w:rsid w:val="00B20F00"/>
    <w:rsid w:val="00B22A45"/>
    <w:rsid w:val="00B26219"/>
    <w:rsid w:val="00B262AD"/>
    <w:rsid w:val="00B2708C"/>
    <w:rsid w:val="00B3059C"/>
    <w:rsid w:val="00B33AF2"/>
    <w:rsid w:val="00B416A1"/>
    <w:rsid w:val="00B4305A"/>
    <w:rsid w:val="00B4621F"/>
    <w:rsid w:val="00B46293"/>
    <w:rsid w:val="00B46514"/>
    <w:rsid w:val="00B47F16"/>
    <w:rsid w:val="00B5388A"/>
    <w:rsid w:val="00B53EB8"/>
    <w:rsid w:val="00B547FD"/>
    <w:rsid w:val="00B54883"/>
    <w:rsid w:val="00B54AFA"/>
    <w:rsid w:val="00B561A1"/>
    <w:rsid w:val="00B572DE"/>
    <w:rsid w:val="00B6006D"/>
    <w:rsid w:val="00B64E7C"/>
    <w:rsid w:val="00B75917"/>
    <w:rsid w:val="00B81853"/>
    <w:rsid w:val="00B822AF"/>
    <w:rsid w:val="00B84466"/>
    <w:rsid w:val="00B87615"/>
    <w:rsid w:val="00B87CAC"/>
    <w:rsid w:val="00B90290"/>
    <w:rsid w:val="00B91317"/>
    <w:rsid w:val="00B94073"/>
    <w:rsid w:val="00B943CB"/>
    <w:rsid w:val="00B976A7"/>
    <w:rsid w:val="00BA108F"/>
    <w:rsid w:val="00BA64BC"/>
    <w:rsid w:val="00BB36FD"/>
    <w:rsid w:val="00BB4BF2"/>
    <w:rsid w:val="00BB62AB"/>
    <w:rsid w:val="00BB632B"/>
    <w:rsid w:val="00BB77F9"/>
    <w:rsid w:val="00BC4E80"/>
    <w:rsid w:val="00BD2C87"/>
    <w:rsid w:val="00BD3CAC"/>
    <w:rsid w:val="00BD68D6"/>
    <w:rsid w:val="00BD7EE2"/>
    <w:rsid w:val="00BE00DA"/>
    <w:rsid w:val="00BE0532"/>
    <w:rsid w:val="00BE20A9"/>
    <w:rsid w:val="00BE4A30"/>
    <w:rsid w:val="00BE549C"/>
    <w:rsid w:val="00BE5E90"/>
    <w:rsid w:val="00BE6EAE"/>
    <w:rsid w:val="00BF14B0"/>
    <w:rsid w:val="00BF3330"/>
    <w:rsid w:val="00BF3DBB"/>
    <w:rsid w:val="00BF435F"/>
    <w:rsid w:val="00BF461E"/>
    <w:rsid w:val="00BF4E38"/>
    <w:rsid w:val="00BF5220"/>
    <w:rsid w:val="00BF5C2D"/>
    <w:rsid w:val="00C05690"/>
    <w:rsid w:val="00C07F53"/>
    <w:rsid w:val="00C10137"/>
    <w:rsid w:val="00C20743"/>
    <w:rsid w:val="00C21CBF"/>
    <w:rsid w:val="00C22426"/>
    <w:rsid w:val="00C262A1"/>
    <w:rsid w:val="00C30BAB"/>
    <w:rsid w:val="00C30D4B"/>
    <w:rsid w:val="00C363CF"/>
    <w:rsid w:val="00C42424"/>
    <w:rsid w:val="00C46058"/>
    <w:rsid w:val="00C46FC2"/>
    <w:rsid w:val="00C51366"/>
    <w:rsid w:val="00C53969"/>
    <w:rsid w:val="00C55CDF"/>
    <w:rsid w:val="00C56059"/>
    <w:rsid w:val="00C56E37"/>
    <w:rsid w:val="00C62034"/>
    <w:rsid w:val="00C62D9D"/>
    <w:rsid w:val="00C65D33"/>
    <w:rsid w:val="00C66DDA"/>
    <w:rsid w:val="00C70A21"/>
    <w:rsid w:val="00C70D89"/>
    <w:rsid w:val="00C747F4"/>
    <w:rsid w:val="00C7489E"/>
    <w:rsid w:val="00C759FC"/>
    <w:rsid w:val="00C75A75"/>
    <w:rsid w:val="00C760C6"/>
    <w:rsid w:val="00C816F5"/>
    <w:rsid w:val="00C817E0"/>
    <w:rsid w:val="00C833F2"/>
    <w:rsid w:val="00C9179F"/>
    <w:rsid w:val="00C93D83"/>
    <w:rsid w:val="00C967A4"/>
    <w:rsid w:val="00CA114B"/>
    <w:rsid w:val="00CA64AB"/>
    <w:rsid w:val="00CB3543"/>
    <w:rsid w:val="00CB4400"/>
    <w:rsid w:val="00CB5625"/>
    <w:rsid w:val="00CB7EFB"/>
    <w:rsid w:val="00CC0C59"/>
    <w:rsid w:val="00CC15E7"/>
    <w:rsid w:val="00CD332E"/>
    <w:rsid w:val="00CE327B"/>
    <w:rsid w:val="00CE4FB1"/>
    <w:rsid w:val="00CF075E"/>
    <w:rsid w:val="00CF0C0A"/>
    <w:rsid w:val="00CF4A14"/>
    <w:rsid w:val="00CF62C1"/>
    <w:rsid w:val="00D012E5"/>
    <w:rsid w:val="00D026FF"/>
    <w:rsid w:val="00D04679"/>
    <w:rsid w:val="00D049F2"/>
    <w:rsid w:val="00D05668"/>
    <w:rsid w:val="00D17CF3"/>
    <w:rsid w:val="00D266D0"/>
    <w:rsid w:val="00D320FD"/>
    <w:rsid w:val="00D36174"/>
    <w:rsid w:val="00D3733F"/>
    <w:rsid w:val="00D4050B"/>
    <w:rsid w:val="00D424A1"/>
    <w:rsid w:val="00D4460F"/>
    <w:rsid w:val="00D45EDE"/>
    <w:rsid w:val="00D52515"/>
    <w:rsid w:val="00D536FB"/>
    <w:rsid w:val="00D54CFE"/>
    <w:rsid w:val="00D573E9"/>
    <w:rsid w:val="00D57A6A"/>
    <w:rsid w:val="00D63B86"/>
    <w:rsid w:val="00D63B87"/>
    <w:rsid w:val="00D64EE9"/>
    <w:rsid w:val="00D72789"/>
    <w:rsid w:val="00D72B4E"/>
    <w:rsid w:val="00D77589"/>
    <w:rsid w:val="00D82E0B"/>
    <w:rsid w:val="00D838AC"/>
    <w:rsid w:val="00D85B65"/>
    <w:rsid w:val="00D901BA"/>
    <w:rsid w:val="00D94D08"/>
    <w:rsid w:val="00DA20CE"/>
    <w:rsid w:val="00DB188D"/>
    <w:rsid w:val="00DB1986"/>
    <w:rsid w:val="00DB38E6"/>
    <w:rsid w:val="00DB4C9F"/>
    <w:rsid w:val="00DB7AB5"/>
    <w:rsid w:val="00DC25C8"/>
    <w:rsid w:val="00DD1782"/>
    <w:rsid w:val="00DD66DC"/>
    <w:rsid w:val="00DE055C"/>
    <w:rsid w:val="00DE099A"/>
    <w:rsid w:val="00DE1CC1"/>
    <w:rsid w:val="00DE2C59"/>
    <w:rsid w:val="00DE4946"/>
    <w:rsid w:val="00DE5D74"/>
    <w:rsid w:val="00DE71F5"/>
    <w:rsid w:val="00DF21AE"/>
    <w:rsid w:val="00E00873"/>
    <w:rsid w:val="00E02D52"/>
    <w:rsid w:val="00E065B5"/>
    <w:rsid w:val="00E06B79"/>
    <w:rsid w:val="00E10905"/>
    <w:rsid w:val="00E1159B"/>
    <w:rsid w:val="00E11ED8"/>
    <w:rsid w:val="00E12645"/>
    <w:rsid w:val="00E13600"/>
    <w:rsid w:val="00E17815"/>
    <w:rsid w:val="00E2171C"/>
    <w:rsid w:val="00E21B6B"/>
    <w:rsid w:val="00E2313F"/>
    <w:rsid w:val="00E277DF"/>
    <w:rsid w:val="00E31684"/>
    <w:rsid w:val="00E31F04"/>
    <w:rsid w:val="00E35DC3"/>
    <w:rsid w:val="00E417AA"/>
    <w:rsid w:val="00E4332E"/>
    <w:rsid w:val="00E47F16"/>
    <w:rsid w:val="00E5177D"/>
    <w:rsid w:val="00E60B18"/>
    <w:rsid w:val="00E6246A"/>
    <w:rsid w:val="00E65430"/>
    <w:rsid w:val="00E716B4"/>
    <w:rsid w:val="00E71735"/>
    <w:rsid w:val="00E75BE6"/>
    <w:rsid w:val="00E77626"/>
    <w:rsid w:val="00E855E7"/>
    <w:rsid w:val="00E90D04"/>
    <w:rsid w:val="00E92CBA"/>
    <w:rsid w:val="00E96E60"/>
    <w:rsid w:val="00EA0A18"/>
    <w:rsid w:val="00EA13E9"/>
    <w:rsid w:val="00EA3446"/>
    <w:rsid w:val="00EA4EEF"/>
    <w:rsid w:val="00EA5466"/>
    <w:rsid w:val="00EB09A7"/>
    <w:rsid w:val="00EB2601"/>
    <w:rsid w:val="00EB5342"/>
    <w:rsid w:val="00EB5430"/>
    <w:rsid w:val="00EB705D"/>
    <w:rsid w:val="00EC6ECD"/>
    <w:rsid w:val="00ED0145"/>
    <w:rsid w:val="00ED2729"/>
    <w:rsid w:val="00ED2EDD"/>
    <w:rsid w:val="00ED3CDA"/>
    <w:rsid w:val="00ED44F8"/>
    <w:rsid w:val="00ED772E"/>
    <w:rsid w:val="00EE1E31"/>
    <w:rsid w:val="00EE23CD"/>
    <w:rsid w:val="00EE65F0"/>
    <w:rsid w:val="00EE7F6E"/>
    <w:rsid w:val="00EF1D52"/>
    <w:rsid w:val="00EF3627"/>
    <w:rsid w:val="00EF4C6A"/>
    <w:rsid w:val="00EF6BBE"/>
    <w:rsid w:val="00F0099B"/>
    <w:rsid w:val="00F0253D"/>
    <w:rsid w:val="00F04CE9"/>
    <w:rsid w:val="00F14F76"/>
    <w:rsid w:val="00F16C13"/>
    <w:rsid w:val="00F17C17"/>
    <w:rsid w:val="00F20BCA"/>
    <w:rsid w:val="00F22956"/>
    <w:rsid w:val="00F251E4"/>
    <w:rsid w:val="00F253A7"/>
    <w:rsid w:val="00F31FDB"/>
    <w:rsid w:val="00F3401B"/>
    <w:rsid w:val="00F34640"/>
    <w:rsid w:val="00F34AA5"/>
    <w:rsid w:val="00F36F9D"/>
    <w:rsid w:val="00F37B03"/>
    <w:rsid w:val="00F41AC9"/>
    <w:rsid w:val="00F4327C"/>
    <w:rsid w:val="00F44713"/>
    <w:rsid w:val="00F469E2"/>
    <w:rsid w:val="00F528DF"/>
    <w:rsid w:val="00F55C39"/>
    <w:rsid w:val="00F55E06"/>
    <w:rsid w:val="00F568DB"/>
    <w:rsid w:val="00F6037F"/>
    <w:rsid w:val="00F6293F"/>
    <w:rsid w:val="00F62A92"/>
    <w:rsid w:val="00F64F21"/>
    <w:rsid w:val="00F661FF"/>
    <w:rsid w:val="00F67BD5"/>
    <w:rsid w:val="00F727BD"/>
    <w:rsid w:val="00F73EA2"/>
    <w:rsid w:val="00F76BAD"/>
    <w:rsid w:val="00F77DF2"/>
    <w:rsid w:val="00F82FD5"/>
    <w:rsid w:val="00F85B07"/>
    <w:rsid w:val="00F91164"/>
    <w:rsid w:val="00F95DE9"/>
    <w:rsid w:val="00F9679A"/>
    <w:rsid w:val="00FA17C1"/>
    <w:rsid w:val="00FA47F4"/>
    <w:rsid w:val="00FB5CA6"/>
    <w:rsid w:val="00FB61B7"/>
    <w:rsid w:val="00FD178B"/>
    <w:rsid w:val="00FD631A"/>
    <w:rsid w:val="00FE5B68"/>
    <w:rsid w:val="00FE5B90"/>
    <w:rsid w:val="00FF092D"/>
    <w:rsid w:val="00FF25B3"/>
    <w:rsid w:val="00FF49F3"/>
    <w:rsid w:val="00FF5B04"/>
    <w:rsid w:val="00FF673C"/>
    <w:rsid w:val="00FF6E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4930">
      <o:colormenu v:ext="edit" fill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52"/>
    <w:pPr>
      <w:spacing w:after="180" w:line="274" w:lineRule="auto"/>
    </w:pPr>
    <w:rPr>
      <w:sz w:val="21"/>
    </w:rPr>
  </w:style>
  <w:style w:type="paragraph" w:styleId="Heading1">
    <w:name w:val="heading 1"/>
    <w:basedOn w:val="Normal"/>
    <w:next w:val="Normal"/>
    <w:link w:val="Heading1Char"/>
    <w:uiPriority w:val="9"/>
    <w:qFormat/>
    <w:rsid w:val="00825052"/>
    <w:pPr>
      <w:keepNext/>
      <w:keepLines/>
      <w:spacing w:before="360" w:after="0" w:line="240" w:lineRule="auto"/>
      <w:outlineLvl w:val="0"/>
    </w:pPr>
    <w:rPr>
      <w:rFonts w:asciiTheme="majorHAnsi" w:eastAsiaTheme="majorEastAsia" w:hAnsiTheme="majorHAnsi" w:cstheme="majorBidi"/>
      <w:bCs/>
      <w:color w:val="D34817" w:themeColor="accent1"/>
      <w:spacing w:val="20"/>
      <w:sz w:val="32"/>
      <w:szCs w:val="28"/>
    </w:rPr>
  </w:style>
  <w:style w:type="paragraph" w:styleId="Heading2">
    <w:name w:val="heading 2"/>
    <w:basedOn w:val="Normal"/>
    <w:next w:val="Normal"/>
    <w:link w:val="Heading2Char"/>
    <w:uiPriority w:val="9"/>
    <w:unhideWhenUsed/>
    <w:qFormat/>
    <w:rsid w:val="00825052"/>
    <w:pPr>
      <w:keepNext/>
      <w:keepLines/>
      <w:spacing w:before="120" w:after="0" w:line="240" w:lineRule="auto"/>
      <w:outlineLvl w:val="1"/>
    </w:pPr>
    <w:rPr>
      <w:rFonts w:eastAsiaTheme="majorEastAsia" w:cstheme="majorBidi"/>
      <w:b/>
      <w:bCs/>
      <w:color w:val="D34817" w:themeColor="accent1"/>
      <w:sz w:val="28"/>
      <w:szCs w:val="26"/>
    </w:rPr>
  </w:style>
  <w:style w:type="paragraph" w:styleId="Heading3">
    <w:name w:val="heading 3"/>
    <w:basedOn w:val="Normal"/>
    <w:next w:val="Normal"/>
    <w:link w:val="Heading3Char"/>
    <w:uiPriority w:val="9"/>
    <w:unhideWhenUsed/>
    <w:qFormat/>
    <w:rsid w:val="00825052"/>
    <w:pPr>
      <w:keepNext/>
      <w:keepLines/>
      <w:spacing w:before="20" w:after="0" w:line="240" w:lineRule="auto"/>
      <w:outlineLvl w:val="2"/>
    </w:pPr>
    <w:rPr>
      <w:rFonts w:asciiTheme="majorHAnsi" w:eastAsiaTheme="majorEastAsia" w:hAnsiTheme="majorHAnsi" w:cstheme="majorBidi"/>
      <w:bCs/>
      <w:color w:val="696464" w:themeColor="text2"/>
      <w:spacing w:val="14"/>
      <w:sz w:val="24"/>
    </w:rPr>
  </w:style>
  <w:style w:type="paragraph" w:styleId="Heading4">
    <w:name w:val="heading 4"/>
    <w:basedOn w:val="Normal"/>
    <w:next w:val="Normal"/>
    <w:link w:val="Heading4Char"/>
    <w:uiPriority w:val="9"/>
    <w:unhideWhenUsed/>
    <w:qFormat/>
    <w:rsid w:val="00825052"/>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825052"/>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825052"/>
    <w:pPr>
      <w:keepNext/>
      <w:keepLines/>
      <w:spacing w:before="200" w:after="0"/>
      <w:outlineLvl w:val="5"/>
    </w:pPr>
    <w:rPr>
      <w:rFonts w:asciiTheme="majorHAnsi" w:eastAsiaTheme="majorEastAsia" w:hAnsiTheme="majorHAnsi" w:cstheme="majorBidi"/>
      <w:iCs/>
      <w:color w:val="D34817" w:themeColor="accent1"/>
      <w:sz w:val="22"/>
    </w:rPr>
  </w:style>
  <w:style w:type="paragraph" w:styleId="Heading7">
    <w:name w:val="heading 7"/>
    <w:basedOn w:val="Normal"/>
    <w:next w:val="Normal"/>
    <w:link w:val="Heading7Char"/>
    <w:uiPriority w:val="9"/>
    <w:semiHidden/>
    <w:unhideWhenUsed/>
    <w:qFormat/>
    <w:rsid w:val="00825052"/>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825052"/>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825052"/>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052"/>
    <w:rPr>
      <w:rFonts w:asciiTheme="majorHAnsi" w:eastAsiaTheme="majorEastAsia" w:hAnsiTheme="majorHAnsi" w:cstheme="majorBidi"/>
      <w:bCs/>
      <w:color w:val="D34817" w:themeColor="accent1"/>
      <w:spacing w:val="20"/>
      <w:sz w:val="32"/>
      <w:szCs w:val="28"/>
    </w:rPr>
  </w:style>
  <w:style w:type="character" w:customStyle="1" w:styleId="Heading2Char">
    <w:name w:val="Heading 2 Char"/>
    <w:basedOn w:val="DefaultParagraphFont"/>
    <w:link w:val="Heading2"/>
    <w:uiPriority w:val="9"/>
    <w:rsid w:val="00825052"/>
    <w:rPr>
      <w:rFonts w:eastAsiaTheme="majorEastAsia" w:cstheme="majorBidi"/>
      <w:b/>
      <w:bCs/>
      <w:color w:val="D34817" w:themeColor="accent1"/>
      <w:sz w:val="28"/>
      <w:szCs w:val="26"/>
    </w:rPr>
  </w:style>
  <w:style w:type="character" w:customStyle="1" w:styleId="Heading3Char">
    <w:name w:val="Heading 3 Char"/>
    <w:basedOn w:val="DefaultParagraphFont"/>
    <w:link w:val="Heading3"/>
    <w:uiPriority w:val="9"/>
    <w:rsid w:val="00825052"/>
    <w:rPr>
      <w:rFonts w:asciiTheme="majorHAnsi" w:eastAsiaTheme="majorEastAsia" w:hAnsiTheme="majorHAnsi" w:cstheme="majorBidi"/>
      <w:bCs/>
      <w:color w:val="696464" w:themeColor="text2"/>
      <w:spacing w:val="14"/>
      <w:sz w:val="24"/>
    </w:rPr>
  </w:style>
  <w:style w:type="character" w:customStyle="1" w:styleId="Heading4Char">
    <w:name w:val="Heading 4 Char"/>
    <w:basedOn w:val="DefaultParagraphFont"/>
    <w:link w:val="Heading4"/>
    <w:uiPriority w:val="9"/>
    <w:rsid w:val="00825052"/>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825052"/>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825052"/>
    <w:rPr>
      <w:rFonts w:asciiTheme="majorHAnsi" w:eastAsiaTheme="majorEastAsia" w:hAnsiTheme="majorHAnsi" w:cstheme="majorBidi"/>
      <w:iCs/>
      <w:color w:val="D34817" w:themeColor="accent1"/>
    </w:rPr>
  </w:style>
  <w:style w:type="character" w:customStyle="1" w:styleId="Heading7Char">
    <w:name w:val="Heading 7 Char"/>
    <w:basedOn w:val="DefaultParagraphFont"/>
    <w:link w:val="Heading7"/>
    <w:uiPriority w:val="9"/>
    <w:semiHidden/>
    <w:rsid w:val="00825052"/>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825052"/>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825052"/>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825052"/>
    <w:pPr>
      <w:spacing w:line="240" w:lineRule="auto"/>
    </w:pPr>
    <w:rPr>
      <w:rFonts w:asciiTheme="majorHAnsi" w:eastAsiaTheme="minorEastAsia" w:hAnsiTheme="majorHAnsi"/>
      <w:bCs/>
      <w:smallCaps/>
      <w:color w:val="696464" w:themeColor="text2"/>
      <w:spacing w:val="6"/>
      <w:sz w:val="22"/>
      <w:szCs w:val="18"/>
      <w:lang w:bidi="hi-IN"/>
    </w:rPr>
  </w:style>
  <w:style w:type="paragraph" w:styleId="Title">
    <w:name w:val="Title"/>
    <w:basedOn w:val="Normal"/>
    <w:next w:val="Normal"/>
    <w:link w:val="TitleChar"/>
    <w:uiPriority w:val="10"/>
    <w:qFormat/>
    <w:rsid w:val="00825052"/>
    <w:pPr>
      <w:spacing w:after="120" w:line="240" w:lineRule="auto"/>
      <w:contextualSpacing/>
    </w:pPr>
    <w:rPr>
      <w:rFonts w:asciiTheme="majorHAnsi" w:eastAsiaTheme="majorEastAsia" w:hAnsiTheme="majorHAnsi" w:cstheme="majorBidi"/>
      <w:color w:val="696464" w:themeColor="text2"/>
      <w:spacing w:val="30"/>
      <w:kern w:val="28"/>
      <w:sz w:val="96"/>
      <w:szCs w:val="52"/>
    </w:rPr>
  </w:style>
  <w:style w:type="character" w:customStyle="1" w:styleId="TitleChar">
    <w:name w:val="Title Char"/>
    <w:basedOn w:val="DefaultParagraphFont"/>
    <w:link w:val="Title"/>
    <w:uiPriority w:val="10"/>
    <w:rsid w:val="00825052"/>
    <w:rPr>
      <w:rFonts w:asciiTheme="majorHAnsi" w:eastAsiaTheme="majorEastAsia" w:hAnsiTheme="majorHAnsi" w:cstheme="majorBidi"/>
      <w:color w:val="696464" w:themeColor="text2"/>
      <w:spacing w:val="30"/>
      <w:kern w:val="28"/>
      <w:sz w:val="96"/>
      <w:szCs w:val="52"/>
    </w:rPr>
  </w:style>
  <w:style w:type="paragraph" w:styleId="Subtitle">
    <w:name w:val="Subtitle"/>
    <w:basedOn w:val="Normal"/>
    <w:next w:val="Normal"/>
    <w:link w:val="SubtitleChar"/>
    <w:uiPriority w:val="11"/>
    <w:qFormat/>
    <w:rsid w:val="00825052"/>
    <w:pPr>
      <w:numPr>
        <w:ilvl w:val="1"/>
      </w:numPr>
    </w:pPr>
    <w:rPr>
      <w:rFonts w:eastAsiaTheme="majorEastAsia" w:cstheme="majorBidi"/>
      <w:iCs/>
      <w:color w:val="696464" w:themeColor="text2"/>
      <w:sz w:val="40"/>
      <w:szCs w:val="24"/>
      <w:lang w:bidi="hi-IN"/>
    </w:rPr>
  </w:style>
  <w:style w:type="character" w:customStyle="1" w:styleId="SubtitleChar">
    <w:name w:val="Subtitle Char"/>
    <w:basedOn w:val="DefaultParagraphFont"/>
    <w:link w:val="Subtitle"/>
    <w:uiPriority w:val="11"/>
    <w:rsid w:val="00825052"/>
    <w:rPr>
      <w:rFonts w:eastAsiaTheme="majorEastAsia" w:cstheme="majorBidi"/>
      <w:iCs/>
      <w:color w:val="696464" w:themeColor="text2"/>
      <w:sz w:val="40"/>
      <w:szCs w:val="24"/>
      <w:lang w:bidi="hi-IN"/>
    </w:rPr>
  </w:style>
  <w:style w:type="character" w:styleId="Strong">
    <w:name w:val="Strong"/>
    <w:basedOn w:val="DefaultParagraphFont"/>
    <w:uiPriority w:val="22"/>
    <w:qFormat/>
    <w:rsid w:val="00825052"/>
    <w:rPr>
      <w:b w:val="0"/>
      <w:bCs/>
      <w:i/>
      <w:color w:val="696464" w:themeColor="text2"/>
    </w:rPr>
  </w:style>
  <w:style w:type="character" w:styleId="Emphasis">
    <w:name w:val="Emphasis"/>
    <w:basedOn w:val="DefaultParagraphFont"/>
    <w:uiPriority w:val="20"/>
    <w:qFormat/>
    <w:rsid w:val="00825052"/>
    <w:rPr>
      <w:b/>
      <w:i/>
      <w:iCs/>
    </w:rPr>
  </w:style>
  <w:style w:type="paragraph" w:styleId="NoSpacing">
    <w:name w:val="No Spacing"/>
    <w:link w:val="NoSpacingChar"/>
    <w:uiPriority w:val="1"/>
    <w:qFormat/>
    <w:rsid w:val="00825052"/>
    <w:pPr>
      <w:spacing w:after="0" w:line="240" w:lineRule="auto"/>
    </w:pPr>
  </w:style>
  <w:style w:type="character" w:customStyle="1" w:styleId="NoSpacingChar">
    <w:name w:val="No Spacing Char"/>
    <w:basedOn w:val="DefaultParagraphFont"/>
    <w:link w:val="NoSpacing"/>
    <w:uiPriority w:val="1"/>
    <w:rsid w:val="00825052"/>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825052"/>
    <w:pPr>
      <w:spacing w:line="240" w:lineRule="auto"/>
      <w:ind w:left="720" w:hanging="288"/>
      <w:contextualSpacing/>
    </w:pPr>
    <w:rPr>
      <w:color w:val="696464" w:themeColor="text2"/>
    </w:rPr>
  </w:style>
  <w:style w:type="paragraph" w:styleId="Quote">
    <w:name w:val="Quote"/>
    <w:basedOn w:val="Normal"/>
    <w:next w:val="Normal"/>
    <w:link w:val="QuoteChar"/>
    <w:uiPriority w:val="29"/>
    <w:qFormat/>
    <w:rsid w:val="00825052"/>
    <w:pPr>
      <w:spacing w:after="0" w:line="360" w:lineRule="auto"/>
      <w:jc w:val="center"/>
    </w:pPr>
    <w:rPr>
      <w:rFonts w:eastAsiaTheme="minorEastAsia"/>
      <w:b/>
      <w:i/>
      <w:iCs/>
      <w:color w:val="D34817" w:themeColor="accent1"/>
      <w:sz w:val="26"/>
      <w:lang w:bidi="hi-IN"/>
    </w:rPr>
  </w:style>
  <w:style w:type="character" w:customStyle="1" w:styleId="QuoteChar">
    <w:name w:val="Quote Char"/>
    <w:basedOn w:val="DefaultParagraphFont"/>
    <w:link w:val="Quote"/>
    <w:uiPriority w:val="29"/>
    <w:rsid w:val="00825052"/>
    <w:rPr>
      <w:rFonts w:eastAsiaTheme="minorEastAsia"/>
      <w:b/>
      <w:i/>
      <w:iCs/>
      <w:color w:val="D34817" w:themeColor="accent1"/>
      <w:sz w:val="26"/>
      <w:lang w:bidi="hi-IN"/>
    </w:rPr>
  </w:style>
  <w:style w:type="paragraph" w:styleId="IntenseQuote">
    <w:name w:val="Intense Quote"/>
    <w:basedOn w:val="Normal"/>
    <w:next w:val="Normal"/>
    <w:link w:val="IntenseQuoteChar"/>
    <w:uiPriority w:val="30"/>
    <w:qFormat/>
    <w:rsid w:val="00825052"/>
    <w:pPr>
      <w:pBdr>
        <w:top w:val="single" w:sz="36" w:space="8" w:color="D34817" w:themeColor="accent1"/>
        <w:left w:val="single" w:sz="36" w:space="8" w:color="D34817" w:themeColor="accent1"/>
        <w:bottom w:val="single" w:sz="36" w:space="8" w:color="D34817" w:themeColor="accent1"/>
        <w:right w:val="single" w:sz="36" w:space="8" w:color="D34817" w:themeColor="accent1"/>
      </w:pBdr>
      <w:shd w:val="clear" w:color="auto" w:fill="D34817"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825052"/>
    <w:rPr>
      <w:rFonts w:asciiTheme="majorHAnsi" w:eastAsiaTheme="minorEastAsia" w:hAnsiTheme="majorHAnsi"/>
      <w:bCs/>
      <w:iCs/>
      <w:color w:val="FFFFFF" w:themeColor="background1"/>
      <w:sz w:val="28"/>
      <w:shd w:val="clear" w:color="auto" w:fill="D34817" w:themeFill="accent1"/>
      <w:lang w:bidi="hi-IN"/>
    </w:rPr>
  </w:style>
  <w:style w:type="character" w:styleId="SubtleEmphasis">
    <w:name w:val="Subtle Emphasis"/>
    <w:basedOn w:val="DefaultParagraphFont"/>
    <w:uiPriority w:val="19"/>
    <w:qFormat/>
    <w:rsid w:val="00825052"/>
    <w:rPr>
      <w:i/>
      <w:iCs/>
      <w:color w:val="000000"/>
    </w:rPr>
  </w:style>
  <w:style w:type="character" w:styleId="IntenseEmphasis">
    <w:name w:val="Intense Emphasis"/>
    <w:basedOn w:val="DefaultParagraphFont"/>
    <w:uiPriority w:val="21"/>
    <w:qFormat/>
    <w:rsid w:val="00825052"/>
    <w:rPr>
      <w:b/>
      <w:bCs/>
      <w:i/>
      <w:iCs/>
      <w:color w:val="D34817" w:themeColor="accent1"/>
    </w:rPr>
  </w:style>
  <w:style w:type="character" w:styleId="SubtleReference">
    <w:name w:val="Subtle Reference"/>
    <w:basedOn w:val="DefaultParagraphFont"/>
    <w:uiPriority w:val="31"/>
    <w:qFormat/>
    <w:rsid w:val="00825052"/>
    <w:rPr>
      <w:smallCaps/>
      <w:color w:val="000000"/>
      <w:u w:val="single"/>
    </w:rPr>
  </w:style>
  <w:style w:type="character" w:styleId="IntenseReference">
    <w:name w:val="Intense Reference"/>
    <w:basedOn w:val="DefaultParagraphFont"/>
    <w:uiPriority w:val="32"/>
    <w:qFormat/>
    <w:rsid w:val="00825052"/>
    <w:rPr>
      <w:b w:val="0"/>
      <w:bCs/>
      <w:smallCaps/>
      <w:color w:val="D34817" w:themeColor="accent1"/>
      <w:spacing w:val="5"/>
      <w:u w:val="single"/>
    </w:rPr>
  </w:style>
  <w:style w:type="character" w:styleId="BookTitle">
    <w:name w:val="Book Title"/>
    <w:basedOn w:val="DefaultParagraphFont"/>
    <w:uiPriority w:val="33"/>
    <w:qFormat/>
    <w:rsid w:val="00825052"/>
    <w:rPr>
      <w:b/>
      <w:bCs/>
      <w:caps/>
      <w:smallCaps w:val="0"/>
      <w:color w:val="696464" w:themeColor="text2"/>
      <w:spacing w:val="10"/>
    </w:rPr>
  </w:style>
  <w:style w:type="paragraph" w:styleId="TOCHeading">
    <w:name w:val="TOC Heading"/>
    <w:basedOn w:val="Heading1"/>
    <w:next w:val="Normal"/>
    <w:uiPriority w:val="39"/>
    <w:semiHidden/>
    <w:unhideWhenUsed/>
    <w:qFormat/>
    <w:rsid w:val="00825052"/>
    <w:pPr>
      <w:spacing w:before="480" w:line="264" w:lineRule="auto"/>
      <w:outlineLvl w:val="9"/>
    </w:pPr>
    <w:rPr>
      <w:b/>
    </w:rPr>
  </w:style>
  <w:style w:type="table" w:styleId="TableGrid">
    <w:name w:val="Table Grid"/>
    <w:basedOn w:val="TableNormal"/>
    <w:uiPriority w:val="59"/>
    <w:rsid w:val="005C0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C003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C0031"/>
    <w:rPr>
      <w:rFonts w:ascii="Lucida Grande" w:hAnsi="Lucida Grande"/>
      <w:sz w:val="18"/>
      <w:szCs w:val="18"/>
    </w:rPr>
  </w:style>
  <w:style w:type="paragraph" w:styleId="FootnoteText">
    <w:name w:val="footnote text"/>
    <w:aliases w:val="fn"/>
    <w:basedOn w:val="Normal"/>
    <w:link w:val="FootnoteTextChar"/>
    <w:unhideWhenUsed/>
    <w:rsid w:val="00CB5625"/>
    <w:pPr>
      <w:spacing w:after="0" w:line="240" w:lineRule="auto"/>
    </w:pPr>
    <w:rPr>
      <w:sz w:val="24"/>
      <w:szCs w:val="24"/>
    </w:rPr>
  </w:style>
  <w:style w:type="character" w:customStyle="1" w:styleId="FootnoteTextChar">
    <w:name w:val="Footnote Text Char"/>
    <w:aliases w:val="fn Char"/>
    <w:basedOn w:val="DefaultParagraphFont"/>
    <w:link w:val="FootnoteText"/>
    <w:rsid w:val="00CB5625"/>
    <w:rPr>
      <w:sz w:val="24"/>
      <w:szCs w:val="24"/>
    </w:rPr>
  </w:style>
  <w:style w:type="character" w:styleId="FootnoteReference">
    <w:name w:val="footnote reference"/>
    <w:basedOn w:val="DefaultParagraphFont"/>
    <w:uiPriority w:val="99"/>
    <w:unhideWhenUsed/>
    <w:rsid w:val="00CB5625"/>
    <w:rPr>
      <w:vertAlign w:val="superscript"/>
    </w:rPr>
  </w:style>
  <w:style w:type="paragraph" w:styleId="Header">
    <w:name w:val="header"/>
    <w:basedOn w:val="Normal"/>
    <w:link w:val="HeaderChar"/>
    <w:uiPriority w:val="99"/>
    <w:unhideWhenUsed/>
    <w:rsid w:val="00C53969"/>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3969"/>
    <w:rPr>
      <w:sz w:val="21"/>
    </w:rPr>
  </w:style>
  <w:style w:type="paragraph" w:styleId="Footer">
    <w:name w:val="footer"/>
    <w:basedOn w:val="Normal"/>
    <w:link w:val="FooterChar"/>
    <w:uiPriority w:val="99"/>
    <w:unhideWhenUsed/>
    <w:rsid w:val="00C53969"/>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3969"/>
    <w:rPr>
      <w:sz w:val="21"/>
    </w:rPr>
  </w:style>
  <w:style w:type="paragraph" w:styleId="BodyText3">
    <w:name w:val="Body Text 3"/>
    <w:basedOn w:val="Normal"/>
    <w:link w:val="BodyText3Char"/>
    <w:uiPriority w:val="99"/>
    <w:semiHidden/>
    <w:unhideWhenUsed/>
    <w:rsid w:val="003A46D3"/>
    <w:pPr>
      <w:bidi/>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semiHidden/>
    <w:rsid w:val="003A46D3"/>
    <w:rPr>
      <w:rFonts w:ascii="Times New Roman" w:eastAsia="Times New Roman" w:hAnsi="Times New Roman" w:cs="Times New Roman"/>
      <w:sz w:val="16"/>
      <w:szCs w:val="16"/>
      <w:lang w:eastAsia="ar-SA"/>
    </w:rPr>
  </w:style>
  <w:style w:type="character" w:styleId="CommentReference">
    <w:name w:val="annotation reference"/>
    <w:basedOn w:val="DefaultParagraphFont"/>
    <w:uiPriority w:val="99"/>
    <w:semiHidden/>
    <w:unhideWhenUsed/>
    <w:rsid w:val="00674122"/>
    <w:rPr>
      <w:sz w:val="16"/>
      <w:szCs w:val="16"/>
    </w:rPr>
  </w:style>
  <w:style w:type="paragraph" w:styleId="CommentText">
    <w:name w:val="annotation text"/>
    <w:basedOn w:val="Normal"/>
    <w:link w:val="CommentTextChar"/>
    <w:uiPriority w:val="99"/>
    <w:semiHidden/>
    <w:unhideWhenUsed/>
    <w:rsid w:val="00674122"/>
    <w:pPr>
      <w:spacing w:line="240" w:lineRule="auto"/>
    </w:pPr>
    <w:rPr>
      <w:sz w:val="20"/>
      <w:szCs w:val="20"/>
    </w:rPr>
  </w:style>
  <w:style w:type="character" w:customStyle="1" w:styleId="CommentTextChar">
    <w:name w:val="Comment Text Char"/>
    <w:basedOn w:val="DefaultParagraphFont"/>
    <w:link w:val="CommentText"/>
    <w:uiPriority w:val="99"/>
    <w:semiHidden/>
    <w:rsid w:val="00674122"/>
    <w:rPr>
      <w:sz w:val="20"/>
      <w:szCs w:val="20"/>
    </w:rPr>
  </w:style>
  <w:style w:type="paragraph" w:styleId="CommentSubject">
    <w:name w:val="annotation subject"/>
    <w:basedOn w:val="CommentText"/>
    <w:next w:val="CommentText"/>
    <w:link w:val="CommentSubjectChar"/>
    <w:uiPriority w:val="99"/>
    <w:semiHidden/>
    <w:unhideWhenUsed/>
    <w:rsid w:val="00674122"/>
    <w:rPr>
      <w:b/>
      <w:bCs/>
    </w:rPr>
  </w:style>
  <w:style w:type="character" w:customStyle="1" w:styleId="CommentSubjectChar">
    <w:name w:val="Comment Subject Char"/>
    <w:basedOn w:val="CommentTextChar"/>
    <w:link w:val="CommentSubject"/>
    <w:uiPriority w:val="99"/>
    <w:semiHidden/>
    <w:rsid w:val="00674122"/>
    <w:rPr>
      <w:b/>
      <w:bCs/>
      <w:sz w:val="20"/>
      <w:szCs w:val="20"/>
    </w:rPr>
  </w:style>
  <w:style w:type="character" w:customStyle="1" w:styleId="hps">
    <w:name w:val="hps"/>
    <w:basedOn w:val="DefaultParagraphFont"/>
    <w:rsid w:val="00F64F21"/>
  </w:style>
  <w:style w:type="paragraph" w:styleId="TOC1">
    <w:name w:val="toc 1"/>
    <w:basedOn w:val="Normal"/>
    <w:next w:val="Normal"/>
    <w:autoRedefine/>
    <w:uiPriority w:val="39"/>
    <w:unhideWhenUsed/>
    <w:rsid w:val="002B67EF"/>
    <w:pPr>
      <w:spacing w:after="100"/>
    </w:pPr>
  </w:style>
  <w:style w:type="paragraph" w:styleId="TOC2">
    <w:name w:val="toc 2"/>
    <w:basedOn w:val="Normal"/>
    <w:next w:val="Normal"/>
    <w:autoRedefine/>
    <w:uiPriority w:val="39"/>
    <w:unhideWhenUsed/>
    <w:rsid w:val="002B67EF"/>
    <w:pPr>
      <w:spacing w:after="100"/>
      <w:ind w:left="210"/>
    </w:pPr>
  </w:style>
  <w:style w:type="paragraph" w:styleId="TOC3">
    <w:name w:val="toc 3"/>
    <w:basedOn w:val="Normal"/>
    <w:next w:val="Normal"/>
    <w:autoRedefine/>
    <w:uiPriority w:val="39"/>
    <w:unhideWhenUsed/>
    <w:rsid w:val="002B67EF"/>
    <w:pPr>
      <w:spacing w:after="100"/>
      <w:ind w:left="420"/>
    </w:pPr>
  </w:style>
  <w:style w:type="character" w:styleId="Hyperlink">
    <w:name w:val="Hyperlink"/>
    <w:basedOn w:val="DefaultParagraphFont"/>
    <w:uiPriority w:val="99"/>
    <w:unhideWhenUsed/>
    <w:rsid w:val="002B67EF"/>
    <w:rPr>
      <w:color w:val="CC9900" w:themeColor="hyperlink"/>
      <w:u w:val="single"/>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274327"/>
    <w:rPr>
      <w:color w:val="696464" w:themeColor="text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052"/>
    <w:pPr>
      <w:spacing w:after="180" w:line="274" w:lineRule="auto"/>
    </w:pPr>
    <w:rPr>
      <w:sz w:val="21"/>
    </w:rPr>
  </w:style>
  <w:style w:type="paragraph" w:styleId="Heading1">
    <w:name w:val="heading 1"/>
    <w:basedOn w:val="Normal"/>
    <w:next w:val="Normal"/>
    <w:link w:val="Heading1Char"/>
    <w:uiPriority w:val="9"/>
    <w:qFormat/>
    <w:rsid w:val="00825052"/>
    <w:pPr>
      <w:keepNext/>
      <w:keepLines/>
      <w:spacing w:before="360" w:after="0" w:line="240" w:lineRule="auto"/>
      <w:outlineLvl w:val="0"/>
    </w:pPr>
    <w:rPr>
      <w:rFonts w:asciiTheme="majorHAnsi" w:eastAsiaTheme="majorEastAsia" w:hAnsiTheme="majorHAnsi" w:cstheme="majorBidi"/>
      <w:bCs/>
      <w:color w:val="D34817" w:themeColor="accent1"/>
      <w:spacing w:val="20"/>
      <w:sz w:val="32"/>
      <w:szCs w:val="28"/>
    </w:rPr>
  </w:style>
  <w:style w:type="paragraph" w:styleId="Heading2">
    <w:name w:val="heading 2"/>
    <w:basedOn w:val="Normal"/>
    <w:next w:val="Normal"/>
    <w:link w:val="Heading2Char"/>
    <w:uiPriority w:val="9"/>
    <w:unhideWhenUsed/>
    <w:qFormat/>
    <w:rsid w:val="00825052"/>
    <w:pPr>
      <w:keepNext/>
      <w:keepLines/>
      <w:spacing w:before="120" w:after="0" w:line="240" w:lineRule="auto"/>
      <w:outlineLvl w:val="1"/>
    </w:pPr>
    <w:rPr>
      <w:rFonts w:eastAsiaTheme="majorEastAsia" w:cstheme="majorBidi"/>
      <w:b/>
      <w:bCs/>
      <w:color w:val="D34817" w:themeColor="accent1"/>
      <w:sz w:val="28"/>
      <w:szCs w:val="26"/>
    </w:rPr>
  </w:style>
  <w:style w:type="paragraph" w:styleId="Heading3">
    <w:name w:val="heading 3"/>
    <w:basedOn w:val="Normal"/>
    <w:next w:val="Normal"/>
    <w:link w:val="Heading3Char"/>
    <w:uiPriority w:val="9"/>
    <w:unhideWhenUsed/>
    <w:qFormat/>
    <w:rsid w:val="00825052"/>
    <w:pPr>
      <w:keepNext/>
      <w:keepLines/>
      <w:spacing w:before="20" w:after="0" w:line="240" w:lineRule="auto"/>
      <w:outlineLvl w:val="2"/>
    </w:pPr>
    <w:rPr>
      <w:rFonts w:asciiTheme="majorHAnsi" w:eastAsiaTheme="majorEastAsia" w:hAnsiTheme="majorHAnsi" w:cstheme="majorBidi"/>
      <w:bCs/>
      <w:color w:val="696464" w:themeColor="text2"/>
      <w:spacing w:val="14"/>
      <w:sz w:val="24"/>
    </w:rPr>
  </w:style>
  <w:style w:type="paragraph" w:styleId="Heading4">
    <w:name w:val="heading 4"/>
    <w:basedOn w:val="Normal"/>
    <w:next w:val="Normal"/>
    <w:link w:val="Heading4Char"/>
    <w:uiPriority w:val="9"/>
    <w:unhideWhenUsed/>
    <w:qFormat/>
    <w:rsid w:val="00825052"/>
    <w:pPr>
      <w:keepNext/>
      <w:keepLines/>
      <w:spacing w:before="200" w:after="0"/>
      <w:outlineLvl w:val="3"/>
    </w:pPr>
    <w:rPr>
      <w:rFonts w:eastAsiaTheme="majorEastAsia" w:cstheme="majorBidi"/>
      <w:b/>
      <w:bCs/>
      <w:i/>
      <w:iCs/>
      <w:color w:val="000000"/>
      <w:sz w:val="24"/>
    </w:rPr>
  </w:style>
  <w:style w:type="paragraph" w:styleId="Heading5">
    <w:name w:val="heading 5"/>
    <w:basedOn w:val="Normal"/>
    <w:next w:val="Normal"/>
    <w:link w:val="Heading5Char"/>
    <w:uiPriority w:val="9"/>
    <w:unhideWhenUsed/>
    <w:qFormat/>
    <w:rsid w:val="00825052"/>
    <w:pPr>
      <w:keepNext/>
      <w:keepLines/>
      <w:spacing w:before="200" w:after="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iPriority w:val="9"/>
    <w:semiHidden/>
    <w:unhideWhenUsed/>
    <w:qFormat/>
    <w:rsid w:val="00825052"/>
    <w:pPr>
      <w:keepNext/>
      <w:keepLines/>
      <w:spacing w:before="200" w:after="0"/>
      <w:outlineLvl w:val="5"/>
    </w:pPr>
    <w:rPr>
      <w:rFonts w:asciiTheme="majorHAnsi" w:eastAsiaTheme="majorEastAsia" w:hAnsiTheme="majorHAnsi" w:cstheme="majorBidi"/>
      <w:iCs/>
      <w:color w:val="D34817" w:themeColor="accent1"/>
      <w:sz w:val="22"/>
    </w:rPr>
  </w:style>
  <w:style w:type="paragraph" w:styleId="Heading7">
    <w:name w:val="heading 7"/>
    <w:basedOn w:val="Normal"/>
    <w:next w:val="Normal"/>
    <w:link w:val="Heading7Char"/>
    <w:uiPriority w:val="9"/>
    <w:semiHidden/>
    <w:unhideWhenUsed/>
    <w:qFormat/>
    <w:rsid w:val="00825052"/>
    <w:pPr>
      <w:keepNext/>
      <w:keepLines/>
      <w:spacing w:before="200" w:after="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iPriority w:val="9"/>
    <w:semiHidden/>
    <w:unhideWhenUsed/>
    <w:qFormat/>
    <w:rsid w:val="00825052"/>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825052"/>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052"/>
    <w:rPr>
      <w:rFonts w:asciiTheme="majorHAnsi" w:eastAsiaTheme="majorEastAsia" w:hAnsiTheme="majorHAnsi" w:cstheme="majorBidi"/>
      <w:bCs/>
      <w:color w:val="D34817" w:themeColor="accent1"/>
      <w:spacing w:val="20"/>
      <w:sz w:val="32"/>
      <w:szCs w:val="28"/>
    </w:rPr>
  </w:style>
  <w:style w:type="character" w:customStyle="1" w:styleId="Heading2Char">
    <w:name w:val="Heading 2 Char"/>
    <w:basedOn w:val="DefaultParagraphFont"/>
    <w:link w:val="Heading2"/>
    <w:uiPriority w:val="9"/>
    <w:rsid w:val="00825052"/>
    <w:rPr>
      <w:rFonts w:eastAsiaTheme="majorEastAsia" w:cstheme="majorBidi"/>
      <w:b/>
      <w:bCs/>
      <w:color w:val="D34817" w:themeColor="accent1"/>
      <w:sz w:val="28"/>
      <w:szCs w:val="26"/>
    </w:rPr>
  </w:style>
  <w:style w:type="character" w:customStyle="1" w:styleId="Heading3Char">
    <w:name w:val="Heading 3 Char"/>
    <w:basedOn w:val="DefaultParagraphFont"/>
    <w:link w:val="Heading3"/>
    <w:uiPriority w:val="9"/>
    <w:rsid w:val="00825052"/>
    <w:rPr>
      <w:rFonts w:asciiTheme="majorHAnsi" w:eastAsiaTheme="majorEastAsia" w:hAnsiTheme="majorHAnsi" w:cstheme="majorBidi"/>
      <w:bCs/>
      <w:color w:val="696464" w:themeColor="text2"/>
      <w:spacing w:val="14"/>
      <w:sz w:val="24"/>
    </w:rPr>
  </w:style>
  <w:style w:type="character" w:customStyle="1" w:styleId="Heading4Char">
    <w:name w:val="Heading 4 Char"/>
    <w:basedOn w:val="DefaultParagraphFont"/>
    <w:link w:val="Heading4"/>
    <w:uiPriority w:val="9"/>
    <w:rsid w:val="00825052"/>
    <w:rPr>
      <w:rFonts w:eastAsiaTheme="majorEastAsia" w:cstheme="majorBidi"/>
      <w:b/>
      <w:bCs/>
      <w:i/>
      <w:iCs/>
      <w:color w:val="000000"/>
      <w:sz w:val="24"/>
    </w:rPr>
  </w:style>
  <w:style w:type="character" w:customStyle="1" w:styleId="Heading5Char">
    <w:name w:val="Heading 5 Char"/>
    <w:basedOn w:val="DefaultParagraphFont"/>
    <w:link w:val="Heading5"/>
    <w:uiPriority w:val="9"/>
    <w:rsid w:val="00825052"/>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825052"/>
    <w:rPr>
      <w:rFonts w:asciiTheme="majorHAnsi" w:eastAsiaTheme="majorEastAsia" w:hAnsiTheme="majorHAnsi" w:cstheme="majorBidi"/>
      <w:iCs/>
      <w:color w:val="D34817" w:themeColor="accent1"/>
    </w:rPr>
  </w:style>
  <w:style w:type="character" w:customStyle="1" w:styleId="Heading7Char">
    <w:name w:val="Heading 7 Char"/>
    <w:basedOn w:val="DefaultParagraphFont"/>
    <w:link w:val="Heading7"/>
    <w:uiPriority w:val="9"/>
    <w:semiHidden/>
    <w:rsid w:val="00825052"/>
    <w:rPr>
      <w:rFonts w:asciiTheme="majorHAnsi" w:eastAsiaTheme="majorEastAsia" w:hAnsiTheme="majorHAnsi" w:cstheme="majorBidi"/>
      <w:i/>
      <w:iCs/>
      <w:color w:val="000000"/>
    </w:rPr>
  </w:style>
  <w:style w:type="character" w:customStyle="1" w:styleId="Heading8Char">
    <w:name w:val="Heading 8 Char"/>
    <w:basedOn w:val="DefaultParagraphFont"/>
    <w:link w:val="Heading8"/>
    <w:uiPriority w:val="9"/>
    <w:semiHidden/>
    <w:rsid w:val="00825052"/>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825052"/>
    <w:rPr>
      <w:rFonts w:asciiTheme="majorHAnsi" w:eastAsiaTheme="majorEastAsia" w:hAnsiTheme="majorHAnsi" w:cstheme="majorBidi"/>
      <w:i/>
      <w:iCs/>
      <w:color w:val="000000"/>
      <w:sz w:val="20"/>
      <w:szCs w:val="20"/>
    </w:rPr>
  </w:style>
  <w:style w:type="paragraph" w:styleId="Caption">
    <w:name w:val="caption"/>
    <w:basedOn w:val="Normal"/>
    <w:next w:val="Normal"/>
    <w:unhideWhenUsed/>
    <w:qFormat/>
    <w:rsid w:val="00825052"/>
    <w:pPr>
      <w:spacing w:line="240" w:lineRule="auto"/>
    </w:pPr>
    <w:rPr>
      <w:rFonts w:asciiTheme="majorHAnsi" w:eastAsiaTheme="minorEastAsia" w:hAnsiTheme="majorHAnsi"/>
      <w:bCs/>
      <w:smallCaps/>
      <w:color w:val="696464" w:themeColor="text2"/>
      <w:spacing w:val="6"/>
      <w:sz w:val="22"/>
      <w:szCs w:val="18"/>
      <w:lang w:bidi="hi-IN"/>
    </w:rPr>
  </w:style>
  <w:style w:type="paragraph" w:styleId="Title">
    <w:name w:val="Title"/>
    <w:basedOn w:val="Normal"/>
    <w:next w:val="Normal"/>
    <w:link w:val="TitleChar"/>
    <w:uiPriority w:val="10"/>
    <w:qFormat/>
    <w:rsid w:val="00825052"/>
    <w:pPr>
      <w:spacing w:after="120" w:line="240" w:lineRule="auto"/>
      <w:contextualSpacing/>
    </w:pPr>
    <w:rPr>
      <w:rFonts w:asciiTheme="majorHAnsi" w:eastAsiaTheme="majorEastAsia" w:hAnsiTheme="majorHAnsi" w:cstheme="majorBidi"/>
      <w:color w:val="696464" w:themeColor="text2"/>
      <w:spacing w:val="30"/>
      <w:kern w:val="28"/>
      <w:sz w:val="96"/>
      <w:szCs w:val="52"/>
    </w:rPr>
  </w:style>
  <w:style w:type="character" w:customStyle="1" w:styleId="TitleChar">
    <w:name w:val="Title Char"/>
    <w:basedOn w:val="DefaultParagraphFont"/>
    <w:link w:val="Title"/>
    <w:uiPriority w:val="10"/>
    <w:rsid w:val="00825052"/>
    <w:rPr>
      <w:rFonts w:asciiTheme="majorHAnsi" w:eastAsiaTheme="majorEastAsia" w:hAnsiTheme="majorHAnsi" w:cstheme="majorBidi"/>
      <w:color w:val="696464" w:themeColor="text2"/>
      <w:spacing w:val="30"/>
      <w:kern w:val="28"/>
      <w:sz w:val="96"/>
      <w:szCs w:val="52"/>
    </w:rPr>
  </w:style>
  <w:style w:type="paragraph" w:styleId="Subtitle">
    <w:name w:val="Subtitle"/>
    <w:basedOn w:val="Normal"/>
    <w:next w:val="Normal"/>
    <w:link w:val="SubtitleChar"/>
    <w:uiPriority w:val="11"/>
    <w:qFormat/>
    <w:rsid w:val="00825052"/>
    <w:pPr>
      <w:numPr>
        <w:ilvl w:val="1"/>
      </w:numPr>
    </w:pPr>
    <w:rPr>
      <w:rFonts w:eastAsiaTheme="majorEastAsia" w:cstheme="majorBidi"/>
      <w:iCs/>
      <w:color w:val="696464" w:themeColor="text2"/>
      <w:sz w:val="40"/>
      <w:szCs w:val="24"/>
      <w:lang w:bidi="hi-IN"/>
    </w:rPr>
  </w:style>
  <w:style w:type="character" w:customStyle="1" w:styleId="SubtitleChar">
    <w:name w:val="Subtitle Char"/>
    <w:basedOn w:val="DefaultParagraphFont"/>
    <w:link w:val="Subtitle"/>
    <w:uiPriority w:val="11"/>
    <w:rsid w:val="00825052"/>
    <w:rPr>
      <w:rFonts w:eastAsiaTheme="majorEastAsia" w:cstheme="majorBidi"/>
      <w:iCs/>
      <w:color w:val="696464" w:themeColor="text2"/>
      <w:sz w:val="40"/>
      <w:szCs w:val="24"/>
      <w:lang w:bidi="hi-IN"/>
    </w:rPr>
  </w:style>
  <w:style w:type="character" w:styleId="Strong">
    <w:name w:val="Strong"/>
    <w:basedOn w:val="DefaultParagraphFont"/>
    <w:uiPriority w:val="22"/>
    <w:qFormat/>
    <w:rsid w:val="00825052"/>
    <w:rPr>
      <w:b w:val="0"/>
      <w:bCs/>
      <w:i/>
      <w:color w:val="696464" w:themeColor="text2"/>
    </w:rPr>
  </w:style>
  <w:style w:type="character" w:styleId="Emphasis">
    <w:name w:val="Emphasis"/>
    <w:basedOn w:val="DefaultParagraphFont"/>
    <w:uiPriority w:val="20"/>
    <w:qFormat/>
    <w:rsid w:val="00825052"/>
    <w:rPr>
      <w:b/>
      <w:i/>
      <w:iCs/>
    </w:rPr>
  </w:style>
  <w:style w:type="paragraph" w:styleId="NoSpacing">
    <w:name w:val="No Spacing"/>
    <w:link w:val="NoSpacingChar"/>
    <w:uiPriority w:val="1"/>
    <w:qFormat/>
    <w:rsid w:val="00825052"/>
    <w:pPr>
      <w:spacing w:after="0" w:line="240" w:lineRule="auto"/>
    </w:pPr>
  </w:style>
  <w:style w:type="character" w:customStyle="1" w:styleId="NoSpacingChar">
    <w:name w:val="No Spacing Char"/>
    <w:basedOn w:val="DefaultParagraphFont"/>
    <w:link w:val="NoSpacing"/>
    <w:uiPriority w:val="1"/>
    <w:rsid w:val="00825052"/>
  </w:style>
  <w:style w:type="paragraph" w:styleId="ListParagraph">
    <w:name w:val="List Paragraph"/>
    <w:basedOn w:val="Normal"/>
    <w:uiPriority w:val="34"/>
    <w:qFormat/>
    <w:rsid w:val="00825052"/>
    <w:pPr>
      <w:spacing w:line="240" w:lineRule="auto"/>
      <w:ind w:left="720" w:hanging="288"/>
      <w:contextualSpacing/>
    </w:pPr>
    <w:rPr>
      <w:color w:val="696464" w:themeColor="text2"/>
    </w:rPr>
  </w:style>
  <w:style w:type="paragraph" w:styleId="Quote">
    <w:name w:val="Quote"/>
    <w:basedOn w:val="Normal"/>
    <w:next w:val="Normal"/>
    <w:link w:val="QuoteChar"/>
    <w:uiPriority w:val="29"/>
    <w:qFormat/>
    <w:rsid w:val="00825052"/>
    <w:pPr>
      <w:spacing w:after="0" w:line="360" w:lineRule="auto"/>
      <w:jc w:val="center"/>
    </w:pPr>
    <w:rPr>
      <w:rFonts w:eastAsiaTheme="minorEastAsia"/>
      <w:b/>
      <w:i/>
      <w:iCs/>
      <w:color w:val="D34817" w:themeColor="accent1"/>
      <w:sz w:val="26"/>
      <w:lang w:bidi="hi-IN"/>
    </w:rPr>
  </w:style>
  <w:style w:type="character" w:customStyle="1" w:styleId="QuoteChar">
    <w:name w:val="Quote Char"/>
    <w:basedOn w:val="DefaultParagraphFont"/>
    <w:link w:val="Quote"/>
    <w:uiPriority w:val="29"/>
    <w:rsid w:val="00825052"/>
    <w:rPr>
      <w:rFonts w:eastAsiaTheme="minorEastAsia"/>
      <w:b/>
      <w:i/>
      <w:iCs/>
      <w:color w:val="D34817" w:themeColor="accent1"/>
      <w:sz w:val="26"/>
      <w:lang w:bidi="hi-IN"/>
    </w:rPr>
  </w:style>
  <w:style w:type="paragraph" w:styleId="IntenseQuote">
    <w:name w:val="Intense Quote"/>
    <w:basedOn w:val="Normal"/>
    <w:next w:val="Normal"/>
    <w:link w:val="IntenseQuoteChar"/>
    <w:uiPriority w:val="30"/>
    <w:qFormat/>
    <w:rsid w:val="00825052"/>
    <w:pPr>
      <w:pBdr>
        <w:top w:val="single" w:sz="36" w:space="8" w:color="D34817" w:themeColor="accent1"/>
        <w:left w:val="single" w:sz="36" w:space="8" w:color="D34817" w:themeColor="accent1"/>
        <w:bottom w:val="single" w:sz="36" w:space="8" w:color="D34817" w:themeColor="accent1"/>
        <w:right w:val="single" w:sz="36" w:space="8" w:color="D34817" w:themeColor="accent1"/>
      </w:pBdr>
      <w:shd w:val="clear" w:color="auto" w:fill="D34817"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825052"/>
    <w:rPr>
      <w:rFonts w:asciiTheme="majorHAnsi" w:eastAsiaTheme="minorEastAsia" w:hAnsiTheme="majorHAnsi"/>
      <w:bCs/>
      <w:iCs/>
      <w:color w:val="FFFFFF" w:themeColor="background1"/>
      <w:sz w:val="28"/>
      <w:shd w:val="clear" w:color="auto" w:fill="D34817" w:themeFill="accent1"/>
      <w:lang w:bidi="hi-IN"/>
    </w:rPr>
  </w:style>
  <w:style w:type="character" w:styleId="SubtleEmphasis">
    <w:name w:val="Subtle Emphasis"/>
    <w:basedOn w:val="DefaultParagraphFont"/>
    <w:uiPriority w:val="19"/>
    <w:qFormat/>
    <w:rsid w:val="00825052"/>
    <w:rPr>
      <w:i/>
      <w:iCs/>
      <w:color w:val="000000"/>
    </w:rPr>
  </w:style>
  <w:style w:type="character" w:styleId="IntenseEmphasis">
    <w:name w:val="Intense Emphasis"/>
    <w:basedOn w:val="DefaultParagraphFont"/>
    <w:uiPriority w:val="21"/>
    <w:qFormat/>
    <w:rsid w:val="00825052"/>
    <w:rPr>
      <w:b/>
      <w:bCs/>
      <w:i/>
      <w:iCs/>
      <w:color w:val="D34817" w:themeColor="accent1"/>
    </w:rPr>
  </w:style>
  <w:style w:type="character" w:styleId="SubtleReference">
    <w:name w:val="Subtle Reference"/>
    <w:basedOn w:val="DefaultParagraphFont"/>
    <w:uiPriority w:val="31"/>
    <w:qFormat/>
    <w:rsid w:val="00825052"/>
    <w:rPr>
      <w:smallCaps/>
      <w:color w:val="000000"/>
      <w:u w:val="single"/>
    </w:rPr>
  </w:style>
  <w:style w:type="character" w:styleId="IntenseReference">
    <w:name w:val="Intense Reference"/>
    <w:basedOn w:val="DefaultParagraphFont"/>
    <w:uiPriority w:val="32"/>
    <w:qFormat/>
    <w:rsid w:val="00825052"/>
    <w:rPr>
      <w:b w:val="0"/>
      <w:bCs/>
      <w:smallCaps/>
      <w:color w:val="D34817" w:themeColor="accent1"/>
      <w:spacing w:val="5"/>
      <w:u w:val="single"/>
    </w:rPr>
  </w:style>
  <w:style w:type="character" w:styleId="BookTitle">
    <w:name w:val="Book Title"/>
    <w:basedOn w:val="DefaultParagraphFont"/>
    <w:uiPriority w:val="33"/>
    <w:qFormat/>
    <w:rsid w:val="00825052"/>
    <w:rPr>
      <w:b/>
      <w:bCs/>
      <w:caps/>
      <w:smallCaps w:val="0"/>
      <w:color w:val="696464" w:themeColor="text2"/>
      <w:spacing w:val="10"/>
    </w:rPr>
  </w:style>
  <w:style w:type="paragraph" w:styleId="TOCHeading">
    <w:name w:val="TOC Heading"/>
    <w:basedOn w:val="Heading1"/>
    <w:next w:val="Normal"/>
    <w:uiPriority w:val="39"/>
    <w:semiHidden/>
    <w:unhideWhenUsed/>
    <w:qFormat/>
    <w:rsid w:val="00825052"/>
    <w:pPr>
      <w:spacing w:before="480" w:line="264" w:lineRule="auto"/>
      <w:outlineLvl w:val="9"/>
    </w:pPr>
    <w:rPr>
      <w:b/>
    </w:rPr>
  </w:style>
  <w:style w:type="table" w:styleId="TableGrid">
    <w:name w:val="Table Grid"/>
    <w:basedOn w:val="TableNormal"/>
    <w:uiPriority w:val="59"/>
    <w:rsid w:val="005C0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C003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C0031"/>
    <w:rPr>
      <w:rFonts w:ascii="Lucida Grande" w:hAnsi="Lucida Grande"/>
      <w:sz w:val="18"/>
      <w:szCs w:val="18"/>
    </w:rPr>
  </w:style>
  <w:style w:type="paragraph" w:styleId="FootnoteText">
    <w:name w:val="footnote text"/>
    <w:aliases w:val="fn"/>
    <w:basedOn w:val="Normal"/>
    <w:link w:val="FootnoteTextChar"/>
    <w:uiPriority w:val="99"/>
    <w:unhideWhenUsed/>
    <w:rsid w:val="00CB5625"/>
    <w:pPr>
      <w:spacing w:after="0" w:line="240" w:lineRule="auto"/>
    </w:pPr>
    <w:rPr>
      <w:sz w:val="24"/>
      <w:szCs w:val="24"/>
    </w:rPr>
  </w:style>
  <w:style w:type="character" w:customStyle="1" w:styleId="FootnoteTextChar">
    <w:name w:val="Footnote Text Char"/>
    <w:aliases w:val="fn Char"/>
    <w:basedOn w:val="DefaultParagraphFont"/>
    <w:link w:val="FootnoteText"/>
    <w:uiPriority w:val="99"/>
    <w:rsid w:val="00CB5625"/>
    <w:rPr>
      <w:sz w:val="24"/>
      <w:szCs w:val="24"/>
    </w:rPr>
  </w:style>
  <w:style w:type="character" w:styleId="FootnoteReference">
    <w:name w:val="footnote reference"/>
    <w:basedOn w:val="DefaultParagraphFont"/>
    <w:uiPriority w:val="99"/>
    <w:unhideWhenUsed/>
    <w:rsid w:val="00CB5625"/>
    <w:rPr>
      <w:vertAlign w:val="superscript"/>
    </w:rPr>
  </w:style>
  <w:style w:type="paragraph" w:styleId="Header">
    <w:name w:val="header"/>
    <w:basedOn w:val="Normal"/>
    <w:link w:val="HeaderChar"/>
    <w:uiPriority w:val="99"/>
    <w:unhideWhenUsed/>
    <w:rsid w:val="00C53969"/>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3969"/>
    <w:rPr>
      <w:sz w:val="21"/>
    </w:rPr>
  </w:style>
  <w:style w:type="paragraph" w:styleId="Footer">
    <w:name w:val="footer"/>
    <w:basedOn w:val="Normal"/>
    <w:link w:val="FooterChar"/>
    <w:uiPriority w:val="99"/>
    <w:unhideWhenUsed/>
    <w:rsid w:val="00C53969"/>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3969"/>
    <w:rPr>
      <w:sz w:val="21"/>
    </w:rPr>
  </w:style>
  <w:style w:type="paragraph" w:styleId="BodyText3">
    <w:name w:val="Body Text 3"/>
    <w:basedOn w:val="Normal"/>
    <w:link w:val="BodyText3Char"/>
    <w:uiPriority w:val="99"/>
    <w:semiHidden/>
    <w:unhideWhenUsed/>
    <w:rsid w:val="003A46D3"/>
    <w:pPr>
      <w:bidi/>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uiPriority w:val="99"/>
    <w:semiHidden/>
    <w:rsid w:val="003A46D3"/>
    <w:rPr>
      <w:rFonts w:ascii="Times New Roman" w:eastAsia="Times New Roman" w:hAnsi="Times New Roman" w:cs="Times New Roman"/>
      <w:sz w:val="16"/>
      <w:szCs w:val="16"/>
      <w:lang w:eastAsia="ar-SA"/>
    </w:rPr>
  </w:style>
  <w:style w:type="character" w:styleId="CommentReference">
    <w:name w:val="annotation reference"/>
    <w:basedOn w:val="DefaultParagraphFont"/>
    <w:uiPriority w:val="99"/>
    <w:semiHidden/>
    <w:unhideWhenUsed/>
    <w:rsid w:val="00674122"/>
    <w:rPr>
      <w:sz w:val="16"/>
      <w:szCs w:val="16"/>
    </w:rPr>
  </w:style>
  <w:style w:type="paragraph" w:styleId="CommentText">
    <w:name w:val="annotation text"/>
    <w:basedOn w:val="Normal"/>
    <w:link w:val="CommentTextChar"/>
    <w:uiPriority w:val="99"/>
    <w:semiHidden/>
    <w:unhideWhenUsed/>
    <w:rsid w:val="00674122"/>
    <w:pPr>
      <w:spacing w:line="240" w:lineRule="auto"/>
    </w:pPr>
    <w:rPr>
      <w:sz w:val="20"/>
      <w:szCs w:val="20"/>
    </w:rPr>
  </w:style>
  <w:style w:type="character" w:customStyle="1" w:styleId="CommentTextChar">
    <w:name w:val="Comment Text Char"/>
    <w:basedOn w:val="DefaultParagraphFont"/>
    <w:link w:val="CommentText"/>
    <w:uiPriority w:val="99"/>
    <w:semiHidden/>
    <w:rsid w:val="00674122"/>
    <w:rPr>
      <w:sz w:val="20"/>
      <w:szCs w:val="20"/>
    </w:rPr>
  </w:style>
  <w:style w:type="paragraph" w:styleId="CommentSubject">
    <w:name w:val="annotation subject"/>
    <w:basedOn w:val="CommentText"/>
    <w:next w:val="CommentText"/>
    <w:link w:val="CommentSubjectChar"/>
    <w:uiPriority w:val="99"/>
    <w:semiHidden/>
    <w:unhideWhenUsed/>
    <w:rsid w:val="00674122"/>
    <w:rPr>
      <w:b/>
      <w:bCs/>
    </w:rPr>
  </w:style>
  <w:style w:type="character" w:customStyle="1" w:styleId="CommentSubjectChar">
    <w:name w:val="Comment Subject Char"/>
    <w:basedOn w:val="CommentTextChar"/>
    <w:link w:val="CommentSubject"/>
    <w:uiPriority w:val="99"/>
    <w:semiHidden/>
    <w:rsid w:val="00674122"/>
    <w:rPr>
      <w:b/>
      <w:bCs/>
      <w:sz w:val="20"/>
      <w:szCs w:val="20"/>
    </w:rPr>
  </w:style>
  <w:style w:type="character" w:customStyle="1" w:styleId="hps">
    <w:name w:val="hps"/>
    <w:basedOn w:val="DefaultParagraphFont"/>
    <w:rsid w:val="00F64F21"/>
  </w:style>
  <w:style w:type="paragraph" w:styleId="TOC1">
    <w:name w:val="toc 1"/>
    <w:basedOn w:val="Normal"/>
    <w:next w:val="Normal"/>
    <w:autoRedefine/>
    <w:uiPriority w:val="39"/>
    <w:unhideWhenUsed/>
    <w:rsid w:val="002B67EF"/>
    <w:pPr>
      <w:spacing w:after="100"/>
    </w:pPr>
  </w:style>
  <w:style w:type="paragraph" w:styleId="TOC2">
    <w:name w:val="toc 2"/>
    <w:basedOn w:val="Normal"/>
    <w:next w:val="Normal"/>
    <w:autoRedefine/>
    <w:uiPriority w:val="39"/>
    <w:unhideWhenUsed/>
    <w:rsid w:val="002B67EF"/>
    <w:pPr>
      <w:spacing w:after="100"/>
      <w:ind w:left="210"/>
    </w:pPr>
  </w:style>
  <w:style w:type="paragraph" w:styleId="TOC3">
    <w:name w:val="toc 3"/>
    <w:basedOn w:val="Normal"/>
    <w:next w:val="Normal"/>
    <w:autoRedefine/>
    <w:uiPriority w:val="39"/>
    <w:unhideWhenUsed/>
    <w:rsid w:val="002B67EF"/>
    <w:pPr>
      <w:spacing w:after="100"/>
      <w:ind w:left="420"/>
    </w:pPr>
  </w:style>
  <w:style w:type="character" w:styleId="Hyperlink">
    <w:name w:val="Hyperlink"/>
    <w:basedOn w:val="DefaultParagraphFont"/>
    <w:uiPriority w:val="99"/>
    <w:unhideWhenUsed/>
    <w:rsid w:val="002B67EF"/>
    <w:rPr>
      <w:color w:val="CC9900" w:themeColor="hyperlink"/>
      <w:u w:val="single"/>
    </w:rPr>
  </w:style>
</w:styles>
</file>

<file path=word/webSettings.xml><?xml version="1.0" encoding="utf-8"?>
<w:webSettings xmlns:r="http://schemas.openxmlformats.org/officeDocument/2006/relationships" xmlns:w="http://schemas.openxmlformats.org/wordprocessingml/2006/main">
  <w:divs>
    <w:div w:id="141705480">
      <w:bodyDiv w:val="1"/>
      <w:marLeft w:val="0"/>
      <w:marRight w:val="0"/>
      <w:marTop w:val="0"/>
      <w:marBottom w:val="0"/>
      <w:divBdr>
        <w:top w:val="none" w:sz="0" w:space="0" w:color="auto"/>
        <w:left w:val="none" w:sz="0" w:space="0" w:color="auto"/>
        <w:bottom w:val="none" w:sz="0" w:space="0" w:color="auto"/>
        <w:right w:val="none" w:sz="0" w:space="0" w:color="auto"/>
      </w:divBdr>
    </w:div>
    <w:div w:id="366486500">
      <w:bodyDiv w:val="1"/>
      <w:marLeft w:val="0"/>
      <w:marRight w:val="0"/>
      <w:marTop w:val="0"/>
      <w:marBottom w:val="0"/>
      <w:divBdr>
        <w:top w:val="none" w:sz="0" w:space="0" w:color="auto"/>
        <w:left w:val="none" w:sz="0" w:space="0" w:color="auto"/>
        <w:bottom w:val="none" w:sz="0" w:space="0" w:color="auto"/>
        <w:right w:val="none" w:sz="0" w:space="0" w:color="auto"/>
      </w:divBdr>
    </w:div>
    <w:div w:id="372846653">
      <w:bodyDiv w:val="1"/>
      <w:marLeft w:val="0"/>
      <w:marRight w:val="0"/>
      <w:marTop w:val="0"/>
      <w:marBottom w:val="0"/>
      <w:divBdr>
        <w:top w:val="none" w:sz="0" w:space="0" w:color="auto"/>
        <w:left w:val="none" w:sz="0" w:space="0" w:color="auto"/>
        <w:bottom w:val="none" w:sz="0" w:space="0" w:color="auto"/>
        <w:right w:val="none" w:sz="0" w:space="0" w:color="auto"/>
      </w:divBdr>
    </w:div>
    <w:div w:id="463888402">
      <w:bodyDiv w:val="1"/>
      <w:marLeft w:val="0"/>
      <w:marRight w:val="0"/>
      <w:marTop w:val="0"/>
      <w:marBottom w:val="0"/>
      <w:divBdr>
        <w:top w:val="none" w:sz="0" w:space="0" w:color="auto"/>
        <w:left w:val="none" w:sz="0" w:space="0" w:color="auto"/>
        <w:bottom w:val="none" w:sz="0" w:space="0" w:color="auto"/>
        <w:right w:val="none" w:sz="0" w:space="0" w:color="auto"/>
      </w:divBdr>
    </w:div>
    <w:div w:id="480076668">
      <w:bodyDiv w:val="1"/>
      <w:marLeft w:val="0"/>
      <w:marRight w:val="0"/>
      <w:marTop w:val="0"/>
      <w:marBottom w:val="0"/>
      <w:divBdr>
        <w:top w:val="none" w:sz="0" w:space="0" w:color="auto"/>
        <w:left w:val="none" w:sz="0" w:space="0" w:color="auto"/>
        <w:bottom w:val="none" w:sz="0" w:space="0" w:color="auto"/>
        <w:right w:val="none" w:sz="0" w:space="0" w:color="auto"/>
      </w:divBdr>
    </w:div>
    <w:div w:id="589585257">
      <w:bodyDiv w:val="1"/>
      <w:marLeft w:val="0"/>
      <w:marRight w:val="0"/>
      <w:marTop w:val="0"/>
      <w:marBottom w:val="0"/>
      <w:divBdr>
        <w:top w:val="none" w:sz="0" w:space="0" w:color="auto"/>
        <w:left w:val="none" w:sz="0" w:space="0" w:color="auto"/>
        <w:bottom w:val="none" w:sz="0" w:space="0" w:color="auto"/>
        <w:right w:val="none" w:sz="0" w:space="0" w:color="auto"/>
      </w:divBdr>
    </w:div>
    <w:div w:id="680662256">
      <w:bodyDiv w:val="1"/>
      <w:marLeft w:val="0"/>
      <w:marRight w:val="0"/>
      <w:marTop w:val="0"/>
      <w:marBottom w:val="0"/>
      <w:divBdr>
        <w:top w:val="none" w:sz="0" w:space="0" w:color="auto"/>
        <w:left w:val="none" w:sz="0" w:space="0" w:color="auto"/>
        <w:bottom w:val="none" w:sz="0" w:space="0" w:color="auto"/>
        <w:right w:val="none" w:sz="0" w:space="0" w:color="auto"/>
      </w:divBdr>
    </w:div>
    <w:div w:id="855727487">
      <w:bodyDiv w:val="1"/>
      <w:marLeft w:val="0"/>
      <w:marRight w:val="0"/>
      <w:marTop w:val="0"/>
      <w:marBottom w:val="0"/>
      <w:divBdr>
        <w:top w:val="none" w:sz="0" w:space="0" w:color="auto"/>
        <w:left w:val="none" w:sz="0" w:space="0" w:color="auto"/>
        <w:bottom w:val="none" w:sz="0" w:space="0" w:color="auto"/>
        <w:right w:val="none" w:sz="0" w:space="0" w:color="auto"/>
      </w:divBdr>
    </w:div>
    <w:div w:id="893812385">
      <w:bodyDiv w:val="1"/>
      <w:marLeft w:val="0"/>
      <w:marRight w:val="0"/>
      <w:marTop w:val="0"/>
      <w:marBottom w:val="0"/>
      <w:divBdr>
        <w:top w:val="none" w:sz="0" w:space="0" w:color="auto"/>
        <w:left w:val="none" w:sz="0" w:space="0" w:color="auto"/>
        <w:bottom w:val="none" w:sz="0" w:space="0" w:color="auto"/>
        <w:right w:val="none" w:sz="0" w:space="0" w:color="auto"/>
      </w:divBdr>
    </w:div>
    <w:div w:id="912736315">
      <w:bodyDiv w:val="1"/>
      <w:marLeft w:val="0"/>
      <w:marRight w:val="0"/>
      <w:marTop w:val="0"/>
      <w:marBottom w:val="0"/>
      <w:divBdr>
        <w:top w:val="none" w:sz="0" w:space="0" w:color="auto"/>
        <w:left w:val="none" w:sz="0" w:space="0" w:color="auto"/>
        <w:bottom w:val="none" w:sz="0" w:space="0" w:color="auto"/>
        <w:right w:val="none" w:sz="0" w:space="0" w:color="auto"/>
      </w:divBdr>
    </w:div>
    <w:div w:id="1370960230">
      <w:bodyDiv w:val="1"/>
      <w:marLeft w:val="0"/>
      <w:marRight w:val="0"/>
      <w:marTop w:val="0"/>
      <w:marBottom w:val="0"/>
      <w:divBdr>
        <w:top w:val="none" w:sz="0" w:space="0" w:color="auto"/>
        <w:left w:val="none" w:sz="0" w:space="0" w:color="auto"/>
        <w:bottom w:val="none" w:sz="0" w:space="0" w:color="auto"/>
        <w:right w:val="none" w:sz="0" w:space="0" w:color="auto"/>
      </w:divBdr>
    </w:div>
    <w:div w:id="1409229729">
      <w:bodyDiv w:val="1"/>
      <w:marLeft w:val="0"/>
      <w:marRight w:val="0"/>
      <w:marTop w:val="0"/>
      <w:marBottom w:val="0"/>
      <w:divBdr>
        <w:top w:val="none" w:sz="0" w:space="0" w:color="auto"/>
        <w:left w:val="none" w:sz="0" w:space="0" w:color="auto"/>
        <w:bottom w:val="none" w:sz="0" w:space="0" w:color="auto"/>
        <w:right w:val="none" w:sz="0" w:space="0" w:color="auto"/>
      </w:divBdr>
    </w:div>
    <w:div w:id="1481580098">
      <w:bodyDiv w:val="1"/>
      <w:marLeft w:val="0"/>
      <w:marRight w:val="0"/>
      <w:marTop w:val="0"/>
      <w:marBottom w:val="0"/>
      <w:divBdr>
        <w:top w:val="none" w:sz="0" w:space="0" w:color="auto"/>
        <w:left w:val="none" w:sz="0" w:space="0" w:color="auto"/>
        <w:bottom w:val="none" w:sz="0" w:space="0" w:color="auto"/>
        <w:right w:val="none" w:sz="0" w:space="0" w:color="auto"/>
      </w:divBdr>
    </w:div>
    <w:div w:id="1506437726">
      <w:bodyDiv w:val="1"/>
      <w:marLeft w:val="0"/>
      <w:marRight w:val="0"/>
      <w:marTop w:val="0"/>
      <w:marBottom w:val="0"/>
      <w:divBdr>
        <w:top w:val="none" w:sz="0" w:space="0" w:color="auto"/>
        <w:left w:val="none" w:sz="0" w:space="0" w:color="auto"/>
        <w:bottom w:val="none" w:sz="0" w:space="0" w:color="auto"/>
        <w:right w:val="none" w:sz="0" w:space="0" w:color="auto"/>
      </w:divBdr>
    </w:div>
    <w:div w:id="1538545492">
      <w:bodyDiv w:val="1"/>
      <w:marLeft w:val="0"/>
      <w:marRight w:val="0"/>
      <w:marTop w:val="0"/>
      <w:marBottom w:val="0"/>
      <w:divBdr>
        <w:top w:val="none" w:sz="0" w:space="0" w:color="auto"/>
        <w:left w:val="none" w:sz="0" w:space="0" w:color="auto"/>
        <w:bottom w:val="none" w:sz="0" w:space="0" w:color="auto"/>
        <w:right w:val="none" w:sz="0" w:space="0" w:color="auto"/>
      </w:divBdr>
    </w:div>
    <w:div w:id="1547140509">
      <w:bodyDiv w:val="1"/>
      <w:marLeft w:val="0"/>
      <w:marRight w:val="0"/>
      <w:marTop w:val="0"/>
      <w:marBottom w:val="0"/>
      <w:divBdr>
        <w:top w:val="none" w:sz="0" w:space="0" w:color="auto"/>
        <w:left w:val="none" w:sz="0" w:space="0" w:color="auto"/>
        <w:bottom w:val="none" w:sz="0" w:space="0" w:color="auto"/>
        <w:right w:val="none" w:sz="0" w:space="0" w:color="auto"/>
      </w:divBdr>
    </w:div>
    <w:div w:id="1982538627">
      <w:bodyDiv w:val="1"/>
      <w:marLeft w:val="0"/>
      <w:marRight w:val="0"/>
      <w:marTop w:val="0"/>
      <w:marBottom w:val="0"/>
      <w:divBdr>
        <w:top w:val="none" w:sz="0" w:space="0" w:color="auto"/>
        <w:left w:val="none" w:sz="0" w:space="0" w:color="auto"/>
        <w:bottom w:val="none" w:sz="0" w:space="0" w:color="auto"/>
        <w:right w:val="none" w:sz="0" w:space="0" w:color="auto"/>
      </w:divBdr>
    </w:div>
    <w:div w:id="2042435846">
      <w:bodyDiv w:val="1"/>
      <w:marLeft w:val="0"/>
      <w:marRight w:val="0"/>
      <w:marTop w:val="0"/>
      <w:marBottom w:val="0"/>
      <w:divBdr>
        <w:top w:val="none" w:sz="0" w:space="0" w:color="auto"/>
        <w:left w:val="none" w:sz="0" w:space="0" w:color="auto"/>
        <w:bottom w:val="none" w:sz="0" w:space="0" w:color="auto"/>
        <w:right w:val="none" w:sz="0" w:space="0" w:color="auto"/>
      </w:divBdr>
    </w:div>
    <w:div w:id="20619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61"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0890D-12EA-4F18-A999-4F7BCCE0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The World Bank Group</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Nandini Krishnan</dc:creator>
  <cp:lastModifiedBy>tfida</cp:lastModifiedBy>
  <cp:revision>3</cp:revision>
  <cp:lastPrinted>2019-12-09T09:39:00Z</cp:lastPrinted>
  <dcterms:created xsi:type="dcterms:W3CDTF">2019-12-10T09:57:00Z</dcterms:created>
  <dcterms:modified xsi:type="dcterms:W3CDTF">2019-12-10T10:48:00Z</dcterms:modified>
</cp:coreProperties>
</file>