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DC9" w:rsidRDefault="00120654" w:rsidP="00E04F16">
      <w:pPr>
        <w:pStyle w:val="Heading1"/>
      </w:pPr>
      <w:r>
        <w:drawing>
          <wp:inline distT="0" distB="0" distL="0" distR="0">
            <wp:extent cx="1120754" cy="1533794"/>
            <wp:effectExtent l="19050" t="0" r="3196"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121710" cy="1535103"/>
                    </a:xfrm>
                    <a:prstGeom prst="rect">
                      <a:avLst/>
                    </a:prstGeom>
                  </pic:spPr>
                </pic:pic>
              </a:graphicData>
            </a:graphic>
          </wp:inline>
        </w:drawing>
      </w:r>
    </w:p>
    <w:p w:rsidR="00691DC9" w:rsidRPr="00120654" w:rsidRDefault="00691DC9" w:rsidP="00691DC9">
      <w:pPr>
        <w:jc w:val="center"/>
        <w:rPr>
          <w:rFonts w:cs="Simplified Arabic"/>
          <w:b/>
          <w:bCs/>
          <w:color w:val="0070C0"/>
          <w:sz w:val="12"/>
          <w:szCs w:val="12"/>
          <w:rtl/>
        </w:rPr>
      </w:pPr>
    </w:p>
    <w:p w:rsidR="00691DC9" w:rsidRPr="00FA5173" w:rsidRDefault="00691DC9" w:rsidP="00691DC9">
      <w:pPr>
        <w:pStyle w:val="Heading6"/>
        <w:rPr>
          <w:color w:val="000000" w:themeColor="text1"/>
        </w:rPr>
      </w:pPr>
      <w:r>
        <w:rPr>
          <w:rFonts w:cs="Times New Roman"/>
          <w:color w:val="000000" w:themeColor="text1"/>
          <w:sz w:val="48"/>
          <w:szCs w:val="48"/>
        </w:rPr>
        <w:t>State of Palestine</w:t>
      </w:r>
    </w:p>
    <w:p w:rsidR="00691DC9" w:rsidRPr="00FA5173" w:rsidRDefault="00691DC9" w:rsidP="00691DC9">
      <w:pPr>
        <w:pStyle w:val="Heading6"/>
        <w:rPr>
          <w:color w:val="000000" w:themeColor="text1"/>
          <w:rtl/>
        </w:rPr>
      </w:pPr>
      <w:r w:rsidRPr="00FA5173">
        <w:rPr>
          <w:color w:val="000000" w:themeColor="text1"/>
        </w:rPr>
        <w:t>Palestinian Central Bureau of Statistics</w:t>
      </w:r>
    </w:p>
    <w:p w:rsidR="00691DC9" w:rsidRPr="00FA5173" w:rsidRDefault="00691DC9" w:rsidP="00691DC9">
      <w:pPr>
        <w:pStyle w:val="Heading7"/>
        <w:rPr>
          <w:color w:val="000000" w:themeColor="text1"/>
        </w:rPr>
      </w:pPr>
    </w:p>
    <w:p w:rsidR="00691DC9" w:rsidRPr="00FA5173" w:rsidRDefault="00691DC9" w:rsidP="00691DC9">
      <w:pPr>
        <w:bidi w:val="0"/>
        <w:jc w:val="center"/>
        <w:rPr>
          <w:b/>
          <w:bCs/>
          <w:color w:val="000000" w:themeColor="text1"/>
          <w:sz w:val="28"/>
          <w:szCs w:val="33"/>
        </w:rPr>
      </w:pPr>
    </w:p>
    <w:p w:rsidR="00691DC9" w:rsidRPr="00FA5173" w:rsidRDefault="00691DC9" w:rsidP="00691DC9">
      <w:pPr>
        <w:bidi w:val="0"/>
        <w:jc w:val="center"/>
        <w:rPr>
          <w:b/>
          <w:bCs/>
          <w:color w:val="000000" w:themeColor="text1"/>
          <w:sz w:val="40"/>
          <w:szCs w:val="48"/>
        </w:rPr>
      </w:pPr>
    </w:p>
    <w:p w:rsidR="00691DC9" w:rsidRPr="00FA5173" w:rsidRDefault="00691DC9" w:rsidP="00691DC9">
      <w:pPr>
        <w:bidi w:val="0"/>
        <w:jc w:val="center"/>
        <w:rPr>
          <w:b/>
          <w:bCs/>
          <w:color w:val="000000" w:themeColor="text1"/>
          <w:sz w:val="40"/>
          <w:szCs w:val="48"/>
        </w:rPr>
      </w:pPr>
    </w:p>
    <w:p w:rsidR="00691DC9" w:rsidRPr="00FA5173" w:rsidRDefault="00691DC9" w:rsidP="00691DC9">
      <w:pPr>
        <w:bidi w:val="0"/>
        <w:jc w:val="center"/>
        <w:rPr>
          <w:b/>
          <w:bCs/>
          <w:color w:val="000000" w:themeColor="text1"/>
          <w:sz w:val="40"/>
          <w:szCs w:val="48"/>
        </w:rPr>
      </w:pPr>
    </w:p>
    <w:p w:rsidR="00691DC9" w:rsidRPr="00FA5173" w:rsidRDefault="00691DC9" w:rsidP="00691DC9">
      <w:pPr>
        <w:bidi w:val="0"/>
        <w:jc w:val="center"/>
        <w:rPr>
          <w:b/>
          <w:bCs/>
          <w:color w:val="000000" w:themeColor="text1"/>
          <w:sz w:val="40"/>
          <w:szCs w:val="48"/>
        </w:rPr>
      </w:pPr>
    </w:p>
    <w:p w:rsidR="00691DC9" w:rsidRPr="00FA5173" w:rsidRDefault="00691DC9" w:rsidP="00691DC9">
      <w:pPr>
        <w:bidi w:val="0"/>
        <w:jc w:val="center"/>
        <w:rPr>
          <w:b/>
          <w:bCs/>
          <w:color w:val="000000" w:themeColor="text1"/>
          <w:sz w:val="40"/>
          <w:szCs w:val="48"/>
        </w:rPr>
      </w:pPr>
    </w:p>
    <w:p w:rsidR="00691DC9" w:rsidRDefault="00691DC9" w:rsidP="00691DC9">
      <w:pPr>
        <w:bidi w:val="0"/>
        <w:jc w:val="center"/>
        <w:rPr>
          <w:b/>
          <w:bCs/>
          <w:sz w:val="40"/>
          <w:szCs w:val="48"/>
        </w:rPr>
      </w:pPr>
    </w:p>
    <w:p w:rsidR="003E2AB8" w:rsidRDefault="00691DC9" w:rsidP="00DF6C02">
      <w:pPr>
        <w:bidi w:val="0"/>
        <w:jc w:val="center"/>
        <w:rPr>
          <w:b/>
          <w:bCs/>
          <w:sz w:val="40"/>
          <w:szCs w:val="40"/>
        </w:rPr>
      </w:pPr>
      <w:r>
        <w:rPr>
          <w:b/>
          <w:bCs/>
          <w:sz w:val="40"/>
          <w:szCs w:val="40"/>
        </w:rPr>
        <w:t>National Accounts at Current and</w:t>
      </w:r>
      <w:r w:rsidR="002C0958">
        <w:rPr>
          <w:b/>
          <w:bCs/>
          <w:sz w:val="40"/>
          <w:szCs w:val="40"/>
        </w:rPr>
        <w:t xml:space="preserve"> </w:t>
      </w:r>
      <w:r w:rsidR="00AD3523">
        <w:rPr>
          <w:b/>
          <w:bCs/>
          <w:sz w:val="40"/>
          <w:szCs w:val="40"/>
        </w:rPr>
        <w:t xml:space="preserve">Constant Prices </w:t>
      </w:r>
      <w:r w:rsidR="00DF6C02">
        <w:rPr>
          <w:b/>
          <w:bCs/>
          <w:sz w:val="40"/>
          <w:szCs w:val="40"/>
        </w:rPr>
        <w:t>2004-2018</w:t>
      </w:r>
    </w:p>
    <w:p w:rsidR="00306D04" w:rsidRPr="003E2AB8" w:rsidRDefault="00306D04" w:rsidP="00306D04">
      <w:pPr>
        <w:bidi w:val="0"/>
        <w:jc w:val="center"/>
        <w:rPr>
          <w:b/>
          <w:bCs/>
          <w:sz w:val="40"/>
          <w:szCs w:val="40"/>
        </w:rPr>
      </w:pPr>
      <w:r>
        <w:rPr>
          <w:b/>
          <w:bCs/>
          <w:sz w:val="40"/>
          <w:szCs w:val="40"/>
        </w:rPr>
        <w:t>(Revised TimeSeries)</w:t>
      </w:r>
    </w:p>
    <w:p w:rsidR="00691DC9" w:rsidRPr="00FA5173" w:rsidRDefault="00691DC9" w:rsidP="00691DC9">
      <w:pPr>
        <w:bidi w:val="0"/>
        <w:rPr>
          <w:color w:val="000000" w:themeColor="text1"/>
          <w:sz w:val="24"/>
          <w:szCs w:val="28"/>
        </w:rPr>
      </w:pPr>
    </w:p>
    <w:p w:rsidR="00691DC9" w:rsidRPr="00FA5173" w:rsidRDefault="00691DC9" w:rsidP="00691DC9">
      <w:pPr>
        <w:bidi w:val="0"/>
        <w:rPr>
          <w:color w:val="000000" w:themeColor="text1"/>
          <w:sz w:val="24"/>
          <w:szCs w:val="28"/>
        </w:rPr>
      </w:pPr>
    </w:p>
    <w:p w:rsidR="00691DC9" w:rsidRPr="00FA5173" w:rsidRDefault="00691DC9" w:rsidP="00691DC9">
      <w:pPr>
        <w:bidi w:val="0"/>
        <w:rPr>
          <w:color w:val="000000" w:themeColor="text1"/>
          <w:sz w:val="24"/>
          <w:szCs w:val="28"/>
        </w:rPr>
      </w:pPr>
    </w:p>
    <w:p w:rsidR="00691DC9" w:rsidRPr="00FA5173" w:rsidRDefault="00691DC9" w:rsidP="00691DC9">
      <w:pPr>
        <w:bidi w:val="0"/>
        <w:rPr>
          <w:color w:val="000000" w:themeColor="text1"/>
          <w:sz w:val="24"/>
          <w:szCs w:val="28"/>
        </w:rPr>
      </w:pPr>
    </w:p>
    <w:p w:rsidR="00691DC9" w:rsidRPr="00FA5173" w:rsidRDefault="00691DC9" w:rsidP="00691DC9">
      <w:pPr>
        <w:bidi w:val="0"/>
        <w:rPr>
          <w:color w:val="000000" w:themeColor="text1"/>
          <w:sz w:val="24"/>
          <w:szCs w:val="28"/>
        </w:rPr>
      </w:pPr>
    </w:p>
    <w:p w:rsidR="00691DC9" w:rsidRPr="00FA5173" w:rsidRDefault="00691DC9" w:rsidP="00691DC9">
      <w:pPr>
        <w:bidi w:val="0"/>
        <w:rPr>
          <w:color w:val="000000" w:themeColor="text1"/>
          <w:sz w:val="24"/>
          <w:szCs w:val="28"/>
        </w:rPr>
      </w:pPr>
    </w:p>
    <w:p w:rsidR="00691DC9" w:rsidRPr="00FA5173" w:rsidRDefault="00691DC9" w:rsidP="00691DC9">
      <w:pPr>
        <w:bidi w:val="0"/>
        <w:jc w:val="center"/>
        <w:rPr>
          <w:b/>
          <w:bCs/>
          <w:color w:val="000000" w:themeColor="text1"/>
          <w:sz w:val="28"/>
          <w:szCs w:val="33"/>
        </w:rPr>
      </w:pPr>
    </w:p>
    <w:p w:rsidR="00691DC9" w:rsidRPr="00FA5173" w:rsidRDefault="00691DC9" w:rsidP="00691DC9">
      <w:pPr>
        <w:bidi w:val="0"/>
        <w:jc w:val="center"/>
        <w:rPr>
          <w:b/>
          <w:bCs/>
          <w:color w:val="000000" w:themeColor="text1"/>
          <w:sz w:val="28"/>
          <w:szCs w:val="33"/>
        </w:rPr>
      </w:pPr>
    </w:p>
    <w:p w:rsidR="00691DC9" w:rsidRPr="00FA5173" w:rsidRDefault="00691DC9" w:rsidP="00691DC9">
      <w:pPr>
        <w:bidi w:val="0"/>
        <w:jc w:val="center"/>
        <w:rPr>
          <w:b/>
          <w:bCs/>
          <w:color w:val="000000" w:themeColor="text1"/>
          <w:sz w:val="28"/>
          <w:szCs w:val="33"/>
        </w:rPr>
      </w:pPr>
    </w:p>
    <w:p w:rsidR="00691DC9" w:rsidRDefault="00691DC9" w:rsidP="00691DC9">
      <w:pPr>
        <w:bidi w:val="0"/>
        <w:jc w:val="center"/>
        <w:rPr>
          <w:b/>
          <w:bCs/>
          <w:color w:val="000000" w:themeColor="text1"/>
          <w:sz w:val="28"/>
          <w:szCs w:val="33"/>
        </w:rPr>
      </w:pPr>
    </w:p>
    <w:p w:rsidR="00120654" w:rsidRPr="00FA5173" w:rsidRDefault="00120654" w:rsidP="00120654">
      <w:pPr>
        <w:bidi w:val="0"/>
        <w:jc w:val="center"/>
        <w:rPr>
          <w:b/>
          <w:bCs/>
          <w:color w:val="000000" w:themeColor="text1"/>
          <w:sz w:val="28"/>
          <w:szCs w:val="33"/>
        </w:rPr>
      </w:pPr>
    </w:p>
    <w:p w:rsidR="00AC7528" w:rsidRDefault="00AC7528" w:rsidP="00AC7528">
      <w:pPr>
        <w:bidi w:val="0"/>
        <w:jc w:val="center"/>
        <w:rPr>
          <w:rtl/>
          <w:lang w:bidi="ar-JO"/>
        </w:rPr>
      </w:pPr>
    </w:p>
    <w:p w:rsidR="00AC7528" w:rsidRPr="00BE496D" w:rsidRDefault="00AC7528" w:rsidP="00AC7528">
      <w:pPr>
        <w:bidi w:val="0"/>
        <w:jc w:val="center"/>
        <w:rPr>
          <w:b/>
          <w:bCs/>
          <w:sz w:val="28"/>
          <w:szCs w:val="28"/>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C7528" w:rsidRPr="00BE496D" w:rsidTr="008700EA">
        <w:trPr>
          <w:trHeight w:val="1134"/>
          <w:jc w:val="center"/>
        </w:trPr>
        <w:tc>
          <w:tcPr>
            <w:tcW w:w="4453" w:type="dxa"/>
          </w:tcPr>
          <w:p w:rsidR="00AC7528" w:rsidRPr="00BE496D" w:rsidRDefault="00AC7528" w:rsidP="008700EA">
            <w:pPr>
              <w:jc w:val="right"/>
              <w:rPr>
                <w:sz w:val="6"/>
                <w:szCs w:val="6"/>
              </w:rPr>
            </w:pPr>
          </w:p>
          <w:p w:rsidR="00AC7528" w:rsidRPr="00BE496D" w:rsidRDefault="00AC7528" w:rsidP="008700EA">
            <w:pPr>
              <w:jc w:val="right"/>
              <w:rPr>
                <w:sz w:val="6"/>
                <w:szCs w:val="6"/>
              </w:rPr>
            </w:pPr>
            <w:r w:rsidRPr="00BE496D">
              <w:rPr>
                <w:sz w:val="6"/>
                <w:szCs w:val="6"/>
                <w:rtl/>
              </w:rPr>
              <w:drawing>
                <wp:inline distT="0" distB="0" distL="0" distR="0">
                  <wp:extent cx="737667" cy="737667"/>
                  <wp:effectExtent l="19050" t="0" r="5283"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38175" cy="738175"/>
                          </a:xfrm>
                          <a:prstGeom prst="rect">
                            <a:avLst/>
                          </a:prstGeom>
                        </pic:spPr>
                      </pic:pic>
                    </a:graphicData>
                  </a:graphic>
                </wp:inline>
              </w:drawing>
            </w:r>
          </w:p>
        </w:tc>
        <w:tc>
          <w:tcPr>
            <w:tcW w:w="4454" w:type="dxa"/>
            <w:vAlign w:val="center"/>
          </w:tcPr>
          <w:p w:rsidR="00AC7528" w:rsidRPr="00120654" w:rsidRDefault="00AC7528" w:rsidP="008700EA">
            <w:pPr>
              <w:pStyle w:val="Heading5"/>
              <w:jc w:val="right"/>
              <w:rPr>
                <w:rFonts w:eastAsia="Calibri" w:cs="Times New Roman"/>
                <w:b/>
                <w:bCs/>
                <w:sz w:val="12"/>
                <w:szCs w:val="12"/>
              </w:rPr>
            </w:pPr>
          </w:p>
          <w:p w:rsidR="00AC7528" w:rsidRPr="00120654" w:rsidRDefault="00AC7528" w:rsidP="00AC7528">
            <w:pPr>
              <w:pStyle w:val="Heading5"/>
              <w:jc w:val="right"/>
              <w:rPr>
                <w:rFonts w:eastAsia="Calibri" w:cs="Times New Roman"/>
                <w:b/>
                <w:bCs/>
                <w:sz w:val="28"/>
              </w:rPr>
            </w:pPr>
            <w:r w:rsidRPr="00120654">
              <w:rPr>
                <w:rFonts w:eastAsia="Calibri" w:cs="Times New Roman"/>
                <w:b/>
                <w:bCs/>
                <w:sz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AC7528" w:rsidRPr="00120654" w:rsidRDefault="00AC7528" w:rsidP="008700EA">
            <w:pPr>
              <w:jc w:val="right"/>
              <w:rPr>
                <w:sz w:val="6"/>
                <w:szCs w:val="6"/>
              </w:rPr>
            </w:pPr>
          </w:p>
          <w:p w:rsidR="00AC7528" w:rsidRPr="00120654" w:rsidRDefault="00120654" w:rsidP="00120654">
            <w:pPr>
              <w:bidi w:val="0"/>
              <w:jc w:val="center"/>
              <w:rPr>
                <w:rFonts w:eastAsia="Calibri" w:cs="Times New Roman"/>
                <w:b/>
                <w:bCs/>
                <w:sz w:val="28"/>
                <w:szCs w:val="28"/>
              </w:rPr>
            </w:pPr>
            <w:r>
              <w:rPr>
                <w:b/>
                <w:bCs/>
                <w:sz w:val="28"/>
                <w:szCs w:val="28"/>
              </w:rPr>
              <w:t xml:space="preserve">           </w:t>
            </w:r>
            <w:r w:rsidR="00AC7528" w:rsidRPr="00120654">
              <w:rPr>
                <w:b/>
                <w:bCs/>
                <w:sz w:val="28"/>
                <w:szCs w:val="28"/>
              </w:rPr>
              <w:t xml:space="preserve">                       </w:t>
            </w:r>
            <w:r w:rsidR="00DF6C02" w:rsidRPr="00120654">
              <w:rPr>
                <w:b/>
                <w:bCs/>
                <w:sz w:val="28"/>
                <w:szCs w:val="28"/>
              </w:rPr>
              <w:t>December</w:t>
            </w:r>
            <w:r w:rsidR="00AC7528" w:rsidRPr="00120654">
              <w:rPr>
                <w:rFonts w:cs="Times New Roman"/>
                <w:b/>
                <w:bCs/>
                <w:sz w:val="28"/>
                <w:szCs w:val="28"/>
              </w:rPr>
              <w:t xml:space="preserve">, </w:t>
            </w:r>
            <w:r w:rsidR="00AC7528" w:rsidRPr="00120654">
              <w:rPr>
                <w:rFonts w:cs="Times New Roman"/>
                <w:b/>
                <w:bCs/>
                <w:sz w:val="28"/>
                <w:szCs w:val="28"/>
                <w:lang w:val="en-GB"/>
              </w:rPr>
              <w:t>201</w:t>
            </w:r>
            <w:r w:rsidR="00AC7528" w:rsidRPr="00120654">
              <w:rPr>
                <w:rFonts w:cs="Times New Roman" w:hint="cs"/>
                <w:b/>
                <w:bCs/>
                <w:sz w:val="28"/>
                <w:szCs w:val="28"/>
                <w:rtl/>
                <w:lang w:val="en-GB"/>
              </w:rPr>
              <w:t>9</w:t>
            </w:r>
          </w:p>
        </w:tc>
      </w:tr>
    </w:tbl>
    <w:p w:rsidR="00691DC9" w:rsidRPr="00FA5173" w:rsidRDefault="00691DC9" w:rsidP="00691DC9">
      <w:pPr>
        <w:bidi w:val="0"/>
        <w:ind w:left="-142"/>
        <w:jc w:val="lowKashida"/>
        <w:rPr>
          <w:color w:val="000000" w:themeColor="text1"/>
          <w:sz w:val="24"/>
          <w:szCs w:val="24"/>
        </w:rPr>
      </w:pPr>
      <w:r w:rsidRPr="00FA5173">
        <w:rPr>
          <w:color w:val="000000" w:themeColor="text1"/>
          <w:sz w:val="24"/>
          <w:szCs w:val="24"/>
        </w:rPr>
        <w:lastRenderedPageBreak/>
        <w:t xml:space="preserve">PAGE NUMBERS OF ENGLISH TEXT ARE PRINTED IN SQUARE BRACKETS.  TABLES ARE PRINTED IN ARABIC </w:t>
      </w:r>
      <w:r w:rsidR="000210AA">
        <w:rPr>
          <w:color w:val="000000" w:themeColor="text1"/>
          <w:sz w:val="24"/>
          <w:szCs w:val="24"/>
        </w:rPr>
        <w:t>F</w:t>
      </w:r>
      <w:r w:rsidRPr="00FA5173">
        <w:rPr>
          <w:color w:val="000000" w:themeColor="text1"/>
          <w:sz w:val="24"/>
          <w:szCs w:val="24"/>
        </w:rPr>
        <w:t>OR</w:t>
      </w:r>
      <w:r w:rsidR="000210AA">
        <w:rPr>
          <w:color w:val="000000" w:themeColor="text1"/>
          <w:sz w:val="24"/>
          <w:szCs w:val="24"/>
        </w:rPr>
        <w:t>MAT</w:t>
      </w:r>
      <w:r w:rsidRPr="00FA5173">
        <w:rPr>
          <w:color w:val="000000" w:themeColor="text1"/>
          <w:sz w:val="24"/>
          <w:szCs w:val="24"/>
        </w:rPr>
        <w:t xml:space="preserve"> (FROM RIGHT TO LEFT).</w:t>
      </w:r>
    </w:p>
    <w:p w:rsidR="00691DC9" w:rsidRPr="00FA5173" w:rsidRDefault="00691DC9" w:rsidP="00691DC9">
      <w:pPr>
        <w:bidi w:val="0"/>
        <w:ind w:left="-142"/>
        <w:jc w:val="lowKashida"/>
        <w:rPr>
          <w:color w:val="000000" w:themeColor="text1"/>
          <w:sz w:val="24"/>
          <w:szCs w:val="28"/>
        </w:rPr>
      </w:pPr>
    </w:p>
    <w:p w:rsidR="00691DC9" w:rsidRPr="00FA5173" w:rsidRDefault="00691DC9" w:rsidP="00691DC9">
      <w:pPr>
        <w:bidi w:val="0"/>
        <w:jc w:val="lowKashida"/>
        <w:rPr>
          <w:b/>
          <w:bCs/>
          <w:color w:val="000000" w:themeColor="text1"/>
          <w:sz w:val="32"/>
          <w:szCs w:val="38"/>
        </w:rPr>
      </w:pPr>
    </w:p>
    <w:p w:rsidR="00691DC9" w:rsidRPr="00FA5173" w:rsidRDefault="00691DC9" w:rsidP="00691DC9">
      <w:pPr>
        <w:bidi w:val="0"/>
        <w:jc w:val="lowKashida"/>
        <w:rPr>
          <w:b/>
          <w:bCs/>
          <w:color w:val="000000" w:themeColor="text1"/>
          <w:sz w:val="32"/>
          <w:szCs w:val="38"/>
        </w:rPr>
      </w:pPr>
    </w:p>
    <w:p w:rsidR="00691DC9" w:rsidRPr="00FA5173" w:rsidRDefault="00AA4851" w:rsidP="00691DC9">
      <w:pPr>
        <w:bidi w:val="0"/>
        <w:jc w:val="lowKashida"/>
        <w:rPr>
          <w:b/>
          <w:bCs/>
          <w:color w:val="000000" w:themeColor="text1"/>
          <w:sz w:val="24"/>
          <w:szCs w:val="28"/>
        </w:rPr>
      </w:pPr>
      <w:r w:rsidRPr="00AA4851">
        <w:rPr>
          <w:b/>
          <w:bCs/>
          <w:color w:val="000000" w:themeColor="text1"/>
          <w:szCs w:val="38"/>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27pt;margin-top:35.6pt;width:401.8pt;height:63pt;z-index:251661312" strokeweight="6pt">
            <v:stroke linestyle="thickBetweenThin"/>
            <v:textbox style="mso-next-textbox:#_x0000_s1026">
              <w:txbxContent>
                <w:p w:rsidR="004412FA" w:rsidRPr="00FA5173" w:rsidRDefault="004412FA" w:rsidP="00691DC9">
                  <w:pPr>
                    <w:pStyle w:val="BodyText2"/>
                    <w:jc w:val="left"/>
                    <w:rPr>
                      <w:color w:val="000000" w:themeColor="text1"/>
                      <w:sz w:val="30"/>
                      <w:szCs w:val="30"/>
                      <w:rtl/>
                      <w:lang w:val="en-AU"/>
                    </w:rPr>
                  </w:pPr>
                  <w:r w:rsidRPr="00FA5173">
                    <w:rPr>
                      <w:color w:val="000000" w:themeColor="text1"/>
                      <w:sz w:val="30"/>
                      <w:szCs w:val="30"/>
                    </w:rPr>
                    <w:t>This document is prepared in accordance with the standard procedures stated in the Code of Practice for Palestine Official Statistics 2006</w:t>
                  </w:r>
                </w:p>
              </w:txbxContent>
            </v:textbox>
          </v:shape>
        </w:pict>
      </w: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center"/>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Pr="00FA5173" w:rsidRDefault="00691DC9" w:rsidP="00691DC9">
      <w:pPr>
        <w:bidi w:val="0"/>
        <w:jc w:val="lowKashida"/>
        <w:rPr>
          <w:b/>
          <w:bCs/>
          <w:color w:val="000000" w:themeColor="text1"/>
          <w:sz w:val="24"/>
          <w:szCs w:val="28"/>
        </w:rPr>
      </w:pPr>
    </w:p>
    <w:p w:rsidR="00691DC9" w:rsidRDefault="00691DC9" w:rsidP="00691DC9">
      <w:pPr>
        <w:bidi w:val="0"/>
        <w:ind w:left="-142" w:right="-142"/>
        <w:rPr>
          <w:b/>
          <w:bCs/>
          <w:color w:val="000000" w:themeColor="text1"/>
          <w:sz w:val="24"/>
          <w:szCs w:val="28"/>
        </w:rPr>
      </w:pPr>
    </w:p>
    <w:p w:rsidR="00691DC9" w:rsidRPr="00FA5173" w:rsidRDefault="00691DC9" w:rsidP="00691DC9">
      <w:pPr>
        <w:bidi w:val="0"/>
        <w:ind w:left="-142" w:right="-142"/>
        <w:rPr>
          <w:b/>
          <w:bCs/>
          <w:color w:val="000000" w:themeColor="text1"/>
          <w:sz w:val="24"/>
          <w:szCs w:val="28"/>
        </w:rPr>
      </w:pPr>
    </w:p>
    <w:p w:rsidR="00691DC9" w:rsidRDefault="00691DC9" w:rsidP="00691DC9">
      <w:pPr>
        <w:bidi w:val="0"/>
        <w:ind w:left="-142" w:right="-142"/>
        <w:rPr>
          <w:b/>
          <w:bCs/>
          <w:color w:val="000000" w:themeColor="text1"/>
          <w:sz w:val="24"/>
          <w:szCs w:val="28"/>
        </w:rPr>
      </w:pPr>
    </w:p>
    <w:p w:rsidR="0078324F" w:rsidRDefault="0078324F" w:rsidP="0078324F">
      <w:pPr>
        <w:bidi w:val="0"/>
        <w:ind w:left="-142" w:right="-142"/>
        <w:rPr>
          <w:b/>
          <w:bCs/>
          <w:color w:val="000000" w:themeColor="text1"/>
          <w:sz w:val="24"/>
          <w:szCs w:val="28"/>
        </w:rPr>
      </w:pPr>
    </w:p>
    <w:p w:rsidR="0078324F" w:rsidRDefault="0078324F" w:rsidP="0078324F">
      <w:pPr>
        <w:bidi w:val="0"/>
        <w:ind w:left="-142" w:right="-142"/>
        <w:rPr>
          <w:b/>
          <w:bCs/>
          <w:color w:val="000000" w:themeColor="text1"/>
          <w:sz w:val="24"/>
          <w:szCs w:val="28"/>
        </w:rPr>
      </w:pPr>
    </w:p>
    <w:p w:rsidR="0078324F" w:rsidRDefault="0078324F" w:rsidP="0078324F">
      <w:pPr>
        <w:bidi w:val="0"/>
        <w:ind w:left="-142" w:right="-142"/>
        <w:rPr>
          <w:b/>
          <w:bCs/>
          <w:color w:val="000000" w:themeColor="text1"/>
          <w:sz w:val="24"/>
          <w:szCs w:val="28"/>
        </w:rPr>
      </w:pPr>
    </w:p>
    <w:p w:rsidR="0078324F" w:rsidRDefault="0078324F" w:rsidP="0078324F">
      <w:pPr>
        <w:bidi w:val="0"/>
        <w:ind w:left="-142" w:right="-142"/>
        <w:rPr>
          <w:b/>
          <w:bCs/>
          <w:color w:val="000000" w:themeColor="text1"/>
          <w:sz w:val="24"/>
          <w:szCs w:val="28"/>
        </w:rPr>
      </w:pPr>
    </w:p>
    <w:p w:rsidR="00691DC9" w:rsidRDefault="00691DC9" w:rsidP="00691DC9">
      <w:pPr>
        <w:bidi w:val="0"/>
        <w:ind w:left="-142" w:right="-142"/>
        <w:rPr>
          <w:b/>
          <w:bCs/>
          <w:color w:val="000000" w:themeColor="text1"/>
          <w:sz w:val="24"/>
          <w:szCs w:val="28"/>
        </w:rPr>
      </w:pPr>
    </w:p>
    <w:p w:rsidR="00120654" w:rsidRDefault="00120654" w:rsidP="00120654">
      <w:pPr>
        <w:bidi w:val="0"/>
        <w:ind w:left="-142" w:right="-142"/>
        <w:rPr>
          <w:b/>
          <w:bCs/>
          <w:color w:val="000000" w:themeColor="text1"/>
          <w:sz w:val="24"/>
          <w:szCs w:val="28"/>
        </w:rPr>
      </w:pPr>
    </w:p>
    <w:p w:rsidR="00120654" w:rsidRPr="00FA5173" w:rsidRDefault="00120654" w:rsidP="00120654">
      <w:pPr>
        <w:bidi w:val="0"/>
        <w:ind w:left="-142" w:right="-142"/>
        <w:rPr>
          <w:b/>
          <w:bCs/>
          <w:color w:val="000000" w:themeColor="text1"/>
          <w:sz w:val="24"/>
          <w:szCs w:val="28"/>
        </w:rPr>
      </w:pPr>
    </w:p>
    <w:p w:rsidR="00691DC9" w:rsidRPr="00FA5173" w:rsidRDefault="00691DC9" w:rsidP="0078324F">
      <w:pPr>
        <w:bidi w:val="0"/>
        <w:spacing w:line="360" w:lineRule="exact"/>
        <w:jc w:val="both"/>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570DF1">
        <w:rPr>
          <w:color w:val="000000" w:themeColor="text1"/>
        </w:rPr>
        <w:t>December</w:t>
      </w:r>
      <w:r w:rsidRPr="00FA5173">
        <w:rPr>
          <w:rFonts w:cs="Simplified Arabic"/>
          <w:color w:val="000000" w:themeColor="text1"/>
        </w:rPr>
        <w:t xml:space="preserve"> </w:t>
      </w:r>
      <w:r w:rsidR="002C0958">
        <w:rPr>
          <w:rFonts w:cs="Simplified Arabic"/>
          <w:color w:val="000000" w:themeColor="text1"/>
        </w:rPr>
        <w:t>2019</w:t>
      </w:r>
    </w:p>
    <w:p w:rsidR="00ED317F" w:rsidRPr="00FA5173" w:rsidRDefault="00ED317F" w:rsidP="00ED317F">
      <w:pPr>
        <w:bidi w:val="0"/>
        <w:spacing w:line="360" w:lineRule="exact"/>
        <w:rPr>
          <w:rFonts w:cs="Times New Roman"/>
          <w:b/>
          <w:bCs/>
          <w:color w:val="000000" w:themeColor="text1"/>
        </w:rPr>
      </w:pPr>
      <w:r w:rsidRPr="00FA5173">
        <w:rPr>
          <w:rFonts w:cs="Times New Roman"/>
          <w:b/>
          <w:bCs/>
          <w:color w:val="000000" w:themeColor="text1"/>
        </w:rPr>
        <w:t>All Rights Reserved.</w:t>
      </w:r>
    </w:p>
    <w:p w:rsidR="00ED317F" w:rsidRPr="00FA5173" w:rsidRDefault="00ED317F" w:rsidP="00ED317F">
      <w:pPr>
        <w:bidi w:val="0"/>
        <w:rPr>
          <w:rFonts w:cs="Times New Roman"/>
          <w:b/>
          <w:bCs/>
          <w:color w:val="000000" w:themeColor="text1"/>
        </w:rPr>
      </w:pPr>
    </w:p>
    <w:p w:rsidR="00ED317F" w:rsidRPr="00FA5173" w:rsidRDefault="00ED317F" w:rsidP="00ED317F">
      <w:pPr>
        <w:bidi w:val="0"/>
        <w:rPr>
          <w:rFonts w:cs="Times New Roman"/>
          <w:b/>
          <w:bCs/>
          <w:color w:val="000000" w:themeColor="text1"/>
        </w:rPr>
      </w:pPr>
      <w:r w:rsidRPr="00FA5173">
        <w:rPr>
          <w:rFonts w:cs="Times New Roman"/>
          <w:b/>
          <w:bCs/>
          <w:color w:val="000000" w:themeColor="text1"/>
        </w:rPr>
        <w:t>Citation:</w:t>
      </w:r>
    </w:p>
    <w:p w:rsidR="00ED317F" w:rsidRPr="00FA5173" w:rsidRDefault="00ED317F" w:rsidP="00ED317F">
      <w:pPr>
        <w:bidi w:val="0"/>
        <w:rPr>
          <w:rFonts w:cs="Times New Roman"/>
          <w:color w:val="000000" w:themeColor="text1"/>
          <w:sz w:val="24"/>
          <w:szCs w:val="24"/>
        </w:rPr>
      </w:pPr>
    </w:p>
    <w:p w:rsidR="00ED317F" w:rsidRPr="00FA5173" w:rsidRDefault="00ED317F" w:rsidP="00ED317F">
      <w:pPr>
        <w:pStyle w:val="Heading9"/>
        <w:bidi w:val="0"/>
        <w:jc w:val="lowKashida"/>
        <w:rPr>
          <w:i/>
          <w:iCs/>
          <w:color w:val="000000" w:themeColor="text1"/>
        </w:rPr>
      </w:pPr>
      <w:r w:rsidRPr="00FA5173">
        <w:rPr>
          <w:b/>
          <w:bCs/>
          <w:color w:val="000000" w:themeColor="text1"/>
        </w:rPr>
        <w:t xml:space="preserve">Palestinian Central Bureau of Statistics, </w:t>
      </w:r>
      <w:r>
        <w:rPr>
          <w:b/>
          <w:bCs/>
          <w:color w:val="000000" w:themeColor="text1"/>
        </w:rPr>
        <w:t>2019</w:t>
      </w:r>
      <w:r w:rsidRPr="00FA5173">
        <w:rPr>
          <w:b/>
          <w:bCs/>
          <w:color w:val="000000" w:themeColor="text1"/>
        </w:rPr>
        <w:t>.</w:t>
      </w:r>
      <w:r w:rsidRPr="00FA5173">
        <w:rPr>
          <w:color w:val="000000" w:themeColor="text1"/>
        </w:rPr>
        <w:t xml:space="preserve"> </w:t>
      </w:r>
      <w:r w:rsidRPr="003172C0">
        <w:rPr>
          <w:color w:val="000000" w:themeColor="text1"/>
        </w:rPr>
        <w:t xml:space="preserve"> </w:t>
      </w:r>
      <w:r w:rsidRPr="003172C0">
        <w:rPr>
          <w:rFonts w:cs="Times New Roman"/>
          <w:i/>
          <w:iCs/>
        </w:rPr>
        <w:t>National Accounts at Current and Constant Prices</w:t>
      </w:r>
      <w:r>
        <w:rPr>
          <w:rFonts w:cs="Times New Roman"/>
          <w:i/>
          <w:iCs/>
        </w:rPr>
        <w:t>,</w:t>
      </w:r>
      <w:r w:rsidRPr="003172C0">
        <w:rPr>
          <w:rFonts w:cs="Times New Roman"/>
          <w:i/>
          <w:iCs/>
        </w:rPr>
        <w:t xml:space="preserve"> </w:t>
      </w:r>
      <w:r>
        <w:rPr>
          <w:rFonts w:cs="Times New Roman"/>
          <w:i/>
          <w:iCs/>
        </w:rPr>
        <w:t>2004-2018</w:t>
      </w:r>
      <w:r w:rsidRPr="00FA5173">
        <w:rPr>
          <w:i/>
          <w:iCs/>
          <w:color w:val="000000" w:themeColor="text1"/>
        </w:rPr>
        <w:t>.  Ramallah – Palestine.</w:t>
      </w:r>
    </w:p>
    <w:p w:rsidR="0078324F" w:rsidRDefault="0078324F" w:rsidP="0078324F">
      <w:pPr>
        <w:jc w:val="right"/>
        <w:rPr>
          <w:rtl/>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78324F" w:rsidRPr="007C312E" w:rsidTr="00A5728D">
        <w:trPr>
          <w:trHeight w:val="1404"/>
          <w:jc w:val="center"/>
        </w:trPr>
        <w:tc>
          <w:tcPr>
            <w:tcW w:w="6709" w:type="dxa"/>
            <w:vMerge w:val="restart"/>
          </w:tcPr>
          <w:p w:rsidR="0078324F" w:rsidRPr="007C312E" w:rsidRDefault="0078324F" w:rsidP="00ED317F">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78324F" w:rsidRPr="007C312E" w:rsidRDefault="0078324F" w:rsidP="00ED317F">
            <w:pPr>
              <w:bidi w:val="0"/>
              <w:rPr>
                <w:b/>
                <w:bCs/>
                <w:color w:val="000000" w:themeColor="text1"/>
              </w:rPr>
            </w:pPr>
            <w:r w:rsidRPr="007C312E">
              <w:rPr>
                <w:b/>
                <w:bCs/>
                <w:color w:val="000000" w:themeColor="text1"/>
              </w:rPr>
              <w:t>Palestinian Central Bureau of Statistics</w:t>
            </w:r>
          </w:p>
          <w:p w:rsidR="0078324F" w:rsidRPr="007C312E" w:rsidRDefault="0078324F" w:rsidP="00ED317F">
            <w:pPr>
              <w:bidi w:val="0"/>
              <w:rPr>
                <w:color w:val="000000" w:themeColor="text1"/>
              </w:rPr>
            </w:pPr>
            <w:r w:rsidRPr="007C312E">
              <w:rPr>
                <w:b/>
                <w:bCs/>
                <w:color w:val="000000" w:themeColor="text1"/>
              </w:rPr>
              <w:t>P. O. Box 1647,</w:t>
            </w:r>
            <w:r w:rsidRPr="007C312E">
              <w:rPr>
                <w:rFonts w:ascii="Arial" w:hAnsi="Arial" w:cs="Arial"/>
                <w:color w:val="000000" w:themeColor="text1"/>
              </w:rPr>
              <w:t xml:space="preserve"> </w:t>
            </w:r>
            <w:r w:rsidRPr="007C312E">
              <w:rPr>
                <w:color w:val="000000" w:themeColor="text1"/>
              </w:rPr>
              <w:t xml:space="preserve">Ramallah – Palestine. </w:t>
            </w:r>
          </w:p>
          <w:p w:rsidR="0078324F" w:rsidRPr="007C312E" w:rsidRDefault="0078324F" w:rsidP="00ED317F">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78324F" w:rsidRPr="007C312E" w:rsidRDefault="0078324F" w:rsidP="00ED317F">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78324F" w:rsidRPr="007C312E" w:rsidRDefault="0078324F" w:rsidP="00ED317F">
            <w:pPr>
              <w:bidi w:val="0"/>
              <w:rPr>
                <w:color w:val="000000" w:themeColor="text1"/>
                <w:rtl/>
              </w:rPr>
            </w:pPr>
            <w:r w:rsidRPr="007C312E">
              <w:rPr>
                <w:color w:val="000000" w:themeColor="text1"/>
              </w:rPr>
              <w:t>Toll Free:1800300300</w:t>
            </w:r>
          </w:p>
          <w:p w:rsidR="0078324F" w:rsidRPr="007C312E" w:rsidRDefault="0078324F" w:rsidP="00ED317F">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78324F" w:rsidRPr="007C312E" w:rsidRDefault="0078324F" w:rsidP="00ED317F">
            <w:pPr>
              <w:pStyle w:val="BlockText"/>
              <w:ind w:left="0" w:right="-2"/>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78324F" w:rsidRPr="007C312E" w:rsidRDefault="0078324F" w:rsidP="00ED317F">
            <w:pPr>
              <w:pStyle w:val="BlockText"/>
              <w:ind w:left="0" w:right="-2"/>
              <w:jc w:val="left"/>
              <w:rPr>
                <w:b w:val="0"/>
                <w:bCs w:val="0"/>
                <w:color w:val="000000" w:themeColor="text1"/>
                <w:sz w:val="20"/>
              </w:rPr>
            </w:pPr>
          </w:p>
          <w:p w:rsidR="0078324F" w:rsidRPr="007C312E" w:rsidRDefault="0078324F" w:rsidP="00ED317F">
            <w:pPr>
              <w:pStyle w:val="BlockText"/>
              <w:ind w:left="0" w:right="-2"/>
              <w:jc w:val="left"/>
              <w:rPr>
                <w:b w:val="0"/>
                <w:bCs w:val="0"/>
                <w:color w:val="000000" w:themeColor="text1"/>
                <w:sz w:val="20"/>
              </w:rPr>
            </w:pPr>
          </w:p>
          <w:p w:rsidR="0078324F" w:rsidRDefault="0078324F" w:rsidP="00ED317F">
            <w:pPr>
              <w:pStyle w:val="BlockText"/>
              <w:ind w:left="0" w:right="-2"/>
              <w:jc w:val="left"/>
              <w:rPr>
                <w:b w:val="0"/>
                <w:bCs w:val="0"/>
                <w:color w:val="000000" w:themeColor="text1"/>
                <w:sz w:val="20"/>
              </w:rPr>
            </w:pPr>
          </w:p>
          <w:p w:rsidR="00120654" w:rsidRDefault="00120654" w:rsidP="00ED317F">
            <w:pPr>
              <w:pStyle w:val="BlockText"/>
              <w:ind w:left="0" w:right="-2"/>
              <w:jc w:val="left"/>
              <w:rPr>
                <w:b w:val="0"/>
                <w:bCs w:val="0"/>
                <w:color w:val="000000" w:themeColor="text1"/>
                <w:sz w:val="20"/>
              </w:rPr>
            </w:pPr>
          </w:p>
          <w:p w:rsidR="00120654" w:rsidRPr="007C312E" w:rsidRDefault="00120654" w:rsidP="00ED317F">
            <w:pPr>
              <w:pStyle w:val="BlockText"/>
              <w:ind w:left="0" w:right="-2"/>
              <w:jc w:val="left"/>
              <w:rPr>
                <w:b w:val="0"/>
                <w:bCs w:val="0"/>
                <w:color w:val="000000" w:themeColor="text1"/>
                <w:sz w:val="20"/>
              </w:rPr>
            </w:pPr>
          </w:p>
          <w:p w:rsidR="0078324F" w:rsidRPr="00C63E1E" w:rsidRDefault="0078324F" w:rsidP="00ED317F">
            <w:pPr>
              <w:pStyle w:val="BlockText"/>
              <w:ind w:left="0" w:right="-2"/>
              <w:jc w:val="left"/>
              <w:rPr>
                <w:color w:val="000000" w:themeColor="text1"/>
                <w:sz w:val="20"/>
                <w:szCs w:val="20"/>
                <w:rtl/>
              </w:rPr>
            </w:pPr>
            <w:r w:rsidRPr="007A01C0">
              <w:rPr>
                <w:color w:val="000000" w:themeColor="text1"/>
                <w:sz w:val="20"/>
              </w:rPr>
              <w:t xml:space="preserve">Reference ID: </w:t>
            </w:r>
            <w:r w:rsidR="00C63E1E" w:rsidRPr="00C63E1E">
              <w:rPr>
                <w:color w:val="000000" w:themeColor="text1"/>
                <w:sz w:val="20"/>
                <w:szCs w:val="20"/>
              </w:rPr>
              <w:t>2496</w:t>
            </w:r>
          </w:p>
          <w:p w:rsidR="0078324F" w:rsidRPr="001A54E0" w:rsidRDefault="0078324F" w:rsidP="00ED317F">
            <w:pPr>
              <w:bidi w:val="0"/>
              <w:rPr>
                <w:rtl/>
                <w:lang w:eastAsia="ar-SA"/>
              </w:rPr>
            </w:pPr>
          </w:p>
          <w:p w:rsidR="0078324F" w:rsidRPr="001A54E0" w:rsidRDefault="0078324F" w:rsidP="00ED317F">
            <w:pPr>
              <w:tabs>
                <w:tab w:val="left" w:pos="952"/>
              </w:tabs>
              <w:bidi w:val="0"/>
              <w:rPr>
                <w:lang w:eastAsia="ar-SA"/>
              </w:rPr>
            </w:pPr>
          </w:p>
        </w:tc>
        <w:tc>
          <w:tcPr>
            <w:tcW w:w="236" w:type="dxa"/>
          </w:tcPr>
          <w:p w:rsidR="0078324F" w:rsidRPr="007C312E" w:rsidRDefault="0078324F" w:rsidP="0078324F">
            <w:pPr>
              <w:rPr>
                <w:color w:val="000000" w:themeColor="text1"/>
                <w:rtl/>
              </w:rPr>
            </w:pPr>
          </w:p>
        </w:tc>
        <w:tc>
          <w:tcPr>
            <w:tcW w:w="2127" w:type="dxa"/>
          </w:tcPr>
          <w:p w:rsidR="0078324F" w:rsidRPr="007C312E" w:rsidRDefault="0078324F" w:rsidP="0078324F">
            <w:pPr>
              <w:jc w:val="right"/>
              <w:rPr>
                <w:color w:val="000000" w:themeColor="text1"/>
                <w:rtl/>
              </w:rPr>
            </w:pPr>
            <w:r w:rsidRPr="007C312E">
              <w:rPr>
                <w:rFonts w:hint="cs"/>
                <w:color w:val="000000" w:themeColor="text1"/>
                <w:rtl/>
              </w:rPr>
              <w:drawing>
                <wp:inline distT="0" distB="0" distL="0" distR="0">
                  <wp:extent cx="834252" cy="835662"/>
                  <wp:effectExtent l="0" t="0" r="3948"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1" cstate="print"/>
                          <a:stretch>
                            <a:fillRect/>
                          </a:stretch>
                        </pic:blipFill>
                        <pic:spPr>
                          <a:xfrm>
                            <a:off x="0" y="0"/>
                            <a:ext cx="837059" cy="838474"/>
                          </a:xfrm>
                          <a:prstGeom prst="rect">
                            <a:avLst/>
                          </a:prstGeom>
                        </pic:spPr>
                      </pic:pic>
                    </a:graphicData>
                  </a:graphic>
                </wp:inline>
              </w:drawing>
            </w:r>
          </w:p>
        </w:tc>
      </w:tr>
      <w:tr w:rsidR="0078324F" w:rsidRPr="007C312E" w:rsidTr="00A5728D">
        <w:trPr>
          <w:trHeight w:val="2829"/>
          <w:jc w:val="center"/>
        </w:trPr>
        <w:tc>
          <w:tcPr>
            <w:tcW w:w="6709" w:type="dxa"/>
            <w:vMerge/>
          </w:tcPr>
          <w:p w:rsidR="0078324F" w:rsidRPr="007C312E" w:rsidRDefault="0078324F" w:rsidP="00ED317F">
            <w:pPr>
              <w:bidi w:val="0"/>
              <w:rPr>
                <w:rFonts w:cs="Simplified Arabic"/>
                <w:color w:val="000000" w:themeColor="text1"/>
                <w:rtl/>
              </w:rPr>
            </w:pPr>
          </w:p>
        </w:tc>
        <w:tc>
          <w:tcPr>
            <w:tcW w:w="236" w:type="dxa"/>
          </w:tcPr>
          <w:p w:rsidR="0078324F" w:rsidRPr="007C312E" w:rsidRDefault="0078324F" w:rsidP="0078324F">
            <w:pPr>
              <w:rPr>
                <w:color w:val="000000" w:themeColor="text1"/>
                <w:rtl/>
              </w:rPr>
            </w:pPr>
          </w:p>
        </w:tc>
        <w:tc>
          <w:tcPr>
            <w:tcW w:w="2127" w:type="dxa"/>
          </w:tcPr>
          <w:p w:rsidR="0078324F" w:rsidRPr="007C312E" w:rsidRDefault="0078324F" w:rsidP="0078324F">
            <w:pPr>
              <w:jc w:val="right"/>
              <w:rPr>
                <w:color w:val="000000" w:themeColor="text1"/>
                <w:rtl/>
              </w:rPr>
            </w:pPr>
            <w:r w:rsidRPr="007C312E">
              <w:rPr>
                <w:color w:val="000000" w:themeColor="text1"/>
                <w:rtl/>
              </w:rPr>
              <w:drawing>
                <wp:inline distT="0" distB="0" distL="0" distR="0">
                  <wp:extent cx="760806" cy="1334521"/>
                  <wp:effectExtent l="19050" t="0" r="1194"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2" cstate="print"/>
                          <a:stretch>
                            <a:fillRect/>
                          </a:stretch>
                        </pic:blipFill>
                        <pic:spPr>
                          <a:xfrm>
                            <a:off x="0" y="0"/>
                            <a:ext cx="767455" cy="1346183"/>
                          </a:xfrm>
                          <a:prstGeom prst="rect">
                            <a:avLst/>
                          </a:prstGeom>
                        </pic:spPr>
                      </pic:pic>
                    </a:graphicData>
                  </a:graphic>
                </wp:inline>
              </w:drawing>
            </w:r>
          </w:p>
        </w:tc>
      </w:tr>
    </w:tbl>
    <w:p w:rsidR="00691DC9" w:rsidRPr="00FA5173" w:rsidRDefault="00691DC9" w:rsidP="00691DC9">
      <w:pPr>
        <w:jc w:val="center"/>
        <w:rPr>
          <w:b/>
          <w:bCs/>
          <w:i/>
          <w:iCs/>
          <w:color w:val="000000" w:themeColor="text1"/>
          <w:sz w:val="28"/>
          <w:szCs w:val="28"/>
          <w:rtl/>
        </w:rPr>
      </w:pPr>
      <w:r w:rsidRPr="00FA5173">
        <w:rPr>
          <w:b/>
          <w:bCs/>
          <w:color w:val="000000" w:themeColor="text1"/>
          <w:sz w:val="28"/>
          <w:szCs w:val="28"/>
        </w:rPr>
        <w:lastRenderedPageBreak/>
        <w:t>Acknowledgment</w:t>
      </w:r>
    </w:p>
    <w:p w:rsidR="00691DC9" w:rsidRPr="003172C0" w:rsidRDefault="00691DC9" w:rsidP="00691DC9">
      <w:pPr>
        <w:bidi w:val="0"/>
        <w:jc w:val="center"/>
        <w:rPr>
          <w:b/>
          <w:bCs/>
          <w:sz w:val="24"/>
          <w:szCs w:val="24"/>
        </w:rPr>
      </w:pPr>
    </w:p>
    <w:p w:rsidR="00264FE0" w:rsidRPr="00264FE0" w:rsidRDefault="00264FE0" w:rsidP="00264FE0">
      <w:pPr>
        <w:autoSpaceDE w:val="0"/>
        <w:autoSpaceDN w:val="0"/>
        <w:bidi w:val="0"/>
        <w:jc w:val="lowKashida"/>
        <w:rPr>
          <w:rFonts w:cs="Times New Roman"/>
          <w:b/>
          <w:bCs/>
          <w:noProof w:val="0"/>
          <w:sz w:val="24"/>
          <w:szCs w:val="24"/>
          <w:lang w:eastAsia="ar-SA"/>
        </w:rPr>
      </w:pPr>
      <w:r w:rsidRPr="00264FE0">
        <w:rPr>
          <w:rFonts w:cs="Times New Roman"/>
          <w:b/>
          <w:bCs/>
          <w:noProof w:val="0"/>
          <w:sz w:val="24"/>
          <w:szCs w:val="24"/>
          <w:lang w:eastAsia="ar-SA"/>
        </w:rPr>
        <w:t>The Palestinian Central Bureau of Statistics (PCBS) and the Palestine Monetary Authority (PMA) extend their deep appreciation to all data sources who contributed to the successful collection of the balance of payments data, and to all staff who worked on this project for their dedication in performing their duties.</w:t>
      </w:r>
    </w:p>
    <w:p w:rsidR="00264FE0" w:rsidRPr="00264FE0" w:rsidRDefault="00264FE0" w:rsidP="00264FE0">
      <w:pPr>
        <w:autoSpaceDE w:val="0"/>
        <w:autoSpaceDN w:val="0"/>
        <w:bidi w:val="0"/>
        <w:jc w:val="lowKashida"/>
        <w:rPr>
          <w:rFonts w:cs="Times New Roman"/>
          <w:b/>
          <w:bCs/>
          <w:noProof w:val="0"/>
          <w:sz w:val="24"/>
          <w:szCs w:val="24"/>
          <w:lang w:eastAsia="ar-SA"/>
        </w:rPr>
      </w:pPr>
    </w:p>
    <w:p w:rsidR="00264FE0" w:rsidRPr="00264FE0" w:rsidRDefault="00264FE0" w:rsidP="00264FE0">
      <w:pPr>
        <w:autoSpaceDE w:val="0"/>
        <w:autoSpaceDN w:val="0"/>
        <w:bidi w:val="0"/>
        <w:jc w:val="lowKashida"/>
        <w:rPr>
          <w:rFonts w:cs="Times New Roman"/>
          <w:b/>
          <w:bCs/>
          <w:noProof w:val="0"/>
          <w:sz w:val="24"/>
          <w:szCs w:val="24"/>
          <w:lang w:eastAsia="ar-SA"/>
        </w:rPr>
      </w:pPr>
      <w:r w:rsidRPr="00264FE0">
        <w:rPr>
          <w:rFonts w:cs="Times New Roman"/>
          <w:b/>
          <w:bCs/>
          <w:noProof w:val="0"/>
          <w:sz w:val="24"/>
          <w:szCs w:val="24"/>
          <w:lang w:eastAsia="ar-SA"/>
        </w:rPr>
        <w:t>The Balance of Payments 2017 has been planned and conducted by a technical team from PCBS and PMA with joint funding from State of Palestine and the Core Funding Group (CFG) for the year 2019 represented by the Representative Office of Norway to State of Palestine.</w:t>
      </w:r>
    </w:p>
    <w:p w:rsidR="00264FE0" w:rsidRPr="00264FE0" w:rsidRDefault="00264FE0" w:rsidP="00264FE0">
      <w:pPr>
        <w:autoSpaceDE w:val="0"/>
        <w:autoSpaceDN w:val="0"/>
        <w:bidi w:val="0"/>
        <w:jc w:val="lowKashida"/>
        <w:rPr>
          <w:rFonts w:cs="Times New Roman"/>
          <w:b/>
          <w:bCs/>
          <w:noProof w:val="0"/>
          <w:sz w:val="24"/>
          <w:szCs w:val="24"/>
          <w:lang w:eastAsia="ar-SA"/>
        </w:rPr>
      </w:pPr>
    </w:p>
    <w:p w:rsidR="00264FE0" w:rsidRPr="00264FE0" w:rsidRDefault="00264FE0" w:rsidP="00264FE0">
      <w:pPr>
        <w:autoSpaceDE w:val="0"/>
        <w:autoSpaceDN w:val="0"/>
        <w:bidi w:val="0"/>
        <w:jc w:val="lowKashida"/>
        <w:rPr>
          <w:rFonts w:cs="Times New Roman"/>
          <w:b/>
          <w:bCs/>
          <w:noProof w:val="0"/>
          <w:sz w:val="24"/>
          <w:szCs w:val="24"/>
          <w:lang w:eastAsia="ar-SA"/>
        </w:rPr>
      </w:pPr>
      <w:r w:rsidRPr="00264FE0">
        <w:rPr>
          <w:rFonts w:cs="Times New Roman"/>
          <w:b/>
          <w:bCs/>
          <w:noProof w:val="0"/>
          <w:sz w:val="24"/>
          <w:szCs w:val="24"/>
          <w:lang w:eastAsia="ar-SA"/>
        </w:rPr>
        <w:t>Moreover, PCBS very much appreciates the distinctive efforts of the Core Funding Group (CFG) for their valuable contribution to funding this project.</w:t>
      </w:r>
    </w:p>
    <w:p w:rsidR="00264FE0" w:rsidRPr="00264FE0" w:rsidRDefault="00264FE0" w:rsidP="00264FE0">
      <w:pPr>
        <w:autoSpaceDE w:val="0"/>
        <w:autoSpaceDN w:val="0"/>
        <w:bidi w:val="0"/>
        <w:jc w:val="lowKashida"/>
        <w:rPr>
          <w:rFonts w:cs="Times New Roman"/>
          <w:b/>
          <w:bCs/>
          <w:noProof w:val="0"/>
          <w:sz w:val="24"/>
          <w:szCs w:val="24"/>
          <w:lang w:eastAsia="ar-SA"/>
        </w:rPr>
      </w:pPr>
    </w:p>
    <w:p w:rsidR="00264FE0" w:rsidRPr="00264FE0" w:rsidRDefault="00264FE0" w:rsidP="00264FE0">
      <w:pPr>
        <w:autoSpaceDE w:val="0"/>
        <w:autoSpaceDN w:val="0"/>
        <w:bidi w:val="0"/>
        <w:jc w:val="lowKashida"/>
        <w:rPr>
          <w:rFonts w:cs="Times New Roman"/>
          <w:b/>
          <w:bCs/>
          <w:noProof w:val="0"/>
          <w:sz w:val="24"/>
          <w:szCs w:val="24"/>
          <w:lang w:eastAsia="ar-SA"/>
        </w:rPr>
      </w:pPr>
    </w:p>
    <w:p w:rsidR="00691DC9" w:rsidRPr="00264FE0" w:rsidRDefault="00691DC9" w:rsidP="00264FE0">
      <w:pPr>
        <w:autoSpaceDE w:val="0"/>
        <w:autoSpaceDN w:val="0"/>
        <w:bidi w:val="0"/>
        <w:jc w:val="lowKashida"/>
        <w:rPr>
          <w:rFonts w:cs="Times New Roman"/>
          <w:b/>
          <w:bCs/>
          <w:noProof w:val="0"/>
          <w:sz w:val="24"/>
          <w:szCs w:val="24"/>
          <w:lang w:eastAsia="ar-SA"/>
        </w:rPr>
      </w:pPr>
    </w:p>
    <w:p w:rsidR="00691DC9" w:rsidRPr="00264FE0" w:rsidRDefault="00691DC9" w:rsidP="00264FE0">
      <w:pPr>
        <w:autoSpaceDE w:val="0"/>
        <w:autoSpaceDN w:val="0"/>
        <w:bidi w:val="0"/>
        <w:jc w:val="lowKashida"/>
        <w:rPr>
          <w:rFonts w:cs="Times New Roman"/>
          <w:b/>
          <w:bCs/>
          <w:noProof w:val="0"/>
          <w:sz w:val="24"/>
          <w:szCs w:val="24"/>
          <w:lang w:eastAsia="ar-SA"/>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Default="00691DC9" w:rsidP="00691DC9">
      <w:pPr>
        <w:bidi w:val="0"/>
        <w:rPr>
          <w:w w:val="115"/>
          <w:sz w:val="26"/>
          <w:szCs w:val="31"/>
        </w:rPr>
      </w:pPr>
      <w:r>
        <w:br w:type="page"/>
      </w:r>
    </w:p>
    <w:p w:rsidR="00691DC9" w:rsidRDefault="00691DC9" w:rsidP="00691DC9">
      <w:pPr>
        <w:bidi w:val="0"/>
        <w:rPr>
          <w:b/>
          <w:bCs/>
          <w:w w:val="115"/>
          <w:sz w:val="28"/>
          <w:szCs w:val="28"/>
        </w:rPr>
      </w:pPr>
      <w:r>
        <w:rPr>
          <w:b/>
          <w:bCs/>
          <w:sz w:val="28"/>
          <w:szCs w:val="28"/>
        </w:rPr>
        <w:lastRenderedPageBreak/>
        <w:br w:type="page"/>
      </w:r>
    </w:p>
    <w:p w:rsidR="00691DC9" w:rsidRPr="008F2658" w:rsidRDefault="00BF7285" w:rsidP="00691DC9">
      <w:pPr>
        <w:pStyle w:val="Heading2"/>
        <w:rPr>
          <w:b/>
          <w:bCs/>
          <w:sz w:val="28"/>
          <w:szCs w:val="28"/>
        </w:rPr>
      </w:pPr>
      <w:r>
        <w:rPr>
          <w:b/>
          <w:bCs/>
          <w:sz w:val="28"/>
          <w:szCs w:val="28"/>
        </w:rPr>
        <w:lastRenderedPageBreak/>
        <w:t xml:space="preserve">Work </w:t>
      </w:r>
      <w:r w:rsidR="00691DC9" w:rsidRPr="008F2658">
        <w:rPr>
          <w:b/>
          <w:bCs/>
          <w:sz w:val="28"/>
          <w:szCs w:val="28"/>
        </w:rPr>
        <w:t xml:space="preserve">Team  </w:t>
      </w:r>
    </w:p>
    <w:p w:rsidR="00691DC9" w:rsidRDefault="00691DC9" w:rsidP="00691DC9">
      <w:pPr>
        <w:bidi w:val="0"/>
        <w:jc w:val="center"/>
        <w:rPr>
          <w:b/>
          <w:bCs/>
        </w:rPr>
      </w:pPr>
    </w:p>
    <w:tbl>
      <w:tblPr>
        <w:tblW w:w="0" w:type="auto"/>
        <w:tblLook w:val="0000"/>
      </w:tblPr>
      <w:tblGrid>
        <w:gridCol w:w="468"/>
        <w:gridCol w:w="63"/>
        <w:gridCol w:w="117"/>
        <w:gridCol w:w="3146"/>
        <w:gridCol w:w="117"/>
        <w:gridCol w:w="3922"/>
        <w:gridCol w:w="117"/>
      </w:tblGrid>
      <w:tr w:rsidR="00691DC9" w:rsidRPr="00CA6FAE" w:rsidTr="00120654">
        <w:trPr>
          <w:gridAfter w:val="1"/>
          <w:wAfter w:w="117" w:type="dxa"/>
          <w:trHeight w:val="340"/>
        </w:trPr>
        <w:tc>
          <w:tcPr>
            <w:tcW w:w="3794" w:type="dxa"/>
            <w:gridSpan w:val="4"/>
            <w:vAlign w:val="center"/>
          </w:tcPr>
          <w:p w:rsidR="00691DC9" w:rsidRPr="00CA6FAE" w:rsidRDefault="00691DC9" w:rsidP="00120654">
            <w:pPr>
              <w:pStyle w:val="Heading3"/>
              <w:numPr>
                <w:ilvl w:val="0"/>
                <w:numId w:val="1"/>
              </w:numPr>
              <w:bidi w:val="0"/>
              <w:ind w:right="-426"/>
              <w:jc w:val="left"/>
              <w:rPr>
                <w:rFonts w:cs="Times New Roman"/>
                <w:sz w:val="24"/>
                <w:szCs w:val="24"/>
              </w:rPr>
            </w:pPr>
            <w:r w:rsidRPr="00CA6FAE">
              <w:rPr>
                <w:rFonts w:cs="Times New Roman"/>
                <w:sz w:val="24"/>
                <w:szCs w:val="24"/>
              </w:rPr>
              <w:t>Report Preparation</w:t>
            </w:r>
          </w:p>
        </w:tc>
        <w:tc>
          <w:tcPr>
            <w:tcW w:w="4039" w:type="dxa"/>
            <w:gridSpan w:val="2"/>
            <w:tcBorders>
              <w:left w:val="nil"/>
            </w:tcBorders>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trHeight w:val="340"/>
        </w:trPr>
        <w:tc>
          <w:tcPr>
            <w:tcW w:w="648" w:type="dxa"/>
            <w:gridSpan w:val="3"/>
            <w:vAlign w:val="center"/>
          </w:tcPr>
          <w:p w:rsidR="00691DC9" w:rsidRPr="00CA6FAE" w:rsidRDefault="00691DC9" w:rsidP="00120654">
            <w:pPr>
              <w:pStyle w:val="Heading3"/>
              <w:bidi w:val="0"/>
              <w:jc w:val="left"/>
              <w:rPr>
                <w:rFonts w:cs="Times New Roman"/>
                <w:b w:val="0"/>
                <w:bCs w:val="0"/>
                <w:sz w:val="24"/>
                <w:szCs w:val="24"/>
              </w:rPr>
            </w:pPr>
          </w:p>
        </w:tc>
        <w:tc>
          <w:tcPr>
            <w:tcW w:w="3263" w:type="dxa"/>
            <w:gridSpan w:val="2"/>
            <w:vAlign w:val="center"/>
          </w:tcPr>
          <w:p w:rsidR="000C7AC1" w:rsidRPr="00CA6FAE" w:rsidRDefault="002C0958" w:rsidP="00120654">
            <w:pPr>
              <w:pStyle w:val="Heading3"/>
              <w:bidi w:val="0"/>
              <w:ind w:left="9" w:hanging="171"/>
              <w:jc w:val="left"/>
              <w:rPr>
                <w:rFonts w:cs="Times New Roman"/>
                <w:b w:val="0"/>
                <w:bCs w:val="0"/>
                <w:sz w:val="24"/>
                <w:szCs w:val="24"/>
              </w:rPr>
            </w:pPr>
            <w:r>
              <w:rPr>
                <w:rFonts w:cs="Times New Roman"/>
                <w:b w:val="0"/>
                <w:bCs w:val="0"/>
                <w:sz w:val="24"/>
                <w:szCs w:val="24"/>
                <w:lang w:val="fr-FR"/>
              </w:rPr>
              <w:t xml:space="preserve"> Rasha Masoud</w:t>
            </w:r>
          </w:p>
        </w:tc>
        <w:tc>
          <w:tcPr>
            <w:tcW w:w="4039" w:type="dxa"/>
            <w:gridSpan w:val="2"/>
            <w:tcBorders>
              <w:left w:val="nil"/>
            </w:tcBorders>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trHeight w:val="340"/>
        </w:trPr>
        <w:tc>
          <w:tcPr>
            <w:tcW w:w="648" w:type="dxa"/>
            <w:gridSpan w:val="3"/>
            <w:vAlign w:val="center"/>
          </w:tcPr>
          <w:p w:rsidR="00691DC9" w:rsidRPr="00CA6FAE" w:rsidRDefault="00691DC9" w:rsidP="00120654">
            <w:pPr>
              <w:pStyle w:val="Heading3"/>
              <w:bidi w:val="0"/>
              <w:jc w:val="left"/>
              <w:rPr>
                <w:rFonts w:cs="Times New Roman"/>
                <w:b w:val="0"/>
                <w:bCs w:val="0"/>
                <w:sz w:val="24"/>
                <w:szCs w:val="24"/>
              </w:rPr>
            </w:pPr>
          </w:p>
        </w:tc>
        <w:tc>
          <w:tcPr>
            <w:tcW w:w="3263" w:type="dxa"/>
            <w:gridSpan w:val="2"/>
            <w:vAlign w:val="center"/>
          </w:tcPr>
          <w:p w:rsidR="000C7AC1" w:rsidRPr="002C0958" w:rsidRDefault="002C0958" w:rsidP="00120654">
            <w:pPr>
              <w:pStyle w:val="Heading3"/>
              <w:bidi w:val="0"/>
              <w:ind w:hanging="171"/>
              <w:jc w:val="left"/>
              <w:rPr>
                <w:rFonts w:cs="Times New Roman"/>
                <w:b w:val="0"/>
                <w:bCs w:val="0"/>
                <w:sz w:val="24"/>
                <w:szCs w:val="24"/>
                <w:lang w:val="fr-FR"/>
              </w:rPr>
            </w:pPr>
            <w:r w:rsidRPr="002C0958">
              <w:rPr>
                <w:rFonts w:cs="Times New Roman"/>
                <w:b w:val="0"/>
                <w:bCs w:val="0"/>
                <w:sz w:val="24"/>
                <w:szCs w:val="24"/>
              </w:rPr>
              <w:t xml:space="preserve"> Hasan Dwekat</w:t>
            </w:r>
          </w:p>
        </w:tc>
        <w:tc>
          <w:tcPr>
            <w:tcW w:w="4039" w:type="dxa"/>
            <w:gridSpan w:val="2"/>
            <w:tcBorders>
              <w:left w:val="nil"/>
            </w:tcBorders>
            <w:vAlign w:val="center"/>
          </w:tcPr>
          <w:p w:rsidR="00691DC9" w:rsidRPr="00CA6FAE" w:rsidRDefault="00691DC9" w:rsidP="00120654">
            <w:pPr>
              <w:pStyle w:val="Heading3"/>
              <w:bidi w:val="0"/>
              <w:jc w:val="left"/>
              <w:rPr>
                <w:rFonts w:cs="Times New Roman"/>
                <w:b w:val="0"/>
                <w:bCs w:val="0"/>
                <w:sz w:val="24"/>
                <w:szCs w:val="24"/>
              </w:rPr>
            </w:pPr>
          </w:p>
        </w:tc>
      </w:tr>
      <w:tr w:rsidR="00AC5162" w:rsidRPr="00CA6FAE" w:rsidTr="00120654">
        <w:trPr>
          <w:trHeight w:val="340"/>
        </w:trPr>
        <w:tc>
          <w:tcPr>
            <w:tcW w:w="648" w:type="dxa"/>
            <w:gridSpan w:val="3"/>
            <w:vAlign w:val="center"/>
          </w:tcPr>
          <w:p w:rsidR="00AC5162" w:rsidRPr="00CA6FAE" w:rsidRDefault="00AC5162" w:rsidP="00120654">
            <w:pPr>
              <w:pStyle w:val="Heading3"/>
              <w:bidi w:val="0"/>
              <w:jc w:val="left"/>
              <w:rPr>
                <w:rFonts w:cs="Times New Roman"/>
                <w:b w:val="0"/>
                <w:bCs w:val="0"/>
                <w:sz w:val="24"/>
                <w:szCs w:val="24"/>
              </w:rPr>
            </w:pPr>
          </w:p>
        </w:tc>
        <w:tc>
          <w:tcPr>
            <w:tcW w:w="3263" w:type="dxa"/>
            <w:gridSpan w:val="2"/>
            <w:vAlign w:val="center"/>
          </w:tcPr>
          <w:p w:rsidR="00AC5162" w:rsidRPr="00CA6FAE" w:rsidRDefault="00AC5162" w:rsidP="00120654">
            <w:pPr>
              <w:bidi w:val="0"/>
              <w:ind w:hanging="171"/>
              <w:rPr>
                <w:rFonts w:cs="Times New Roman"/>
                <w:sz w:val="24"/>
                <w:szCs w:val="24"/>
              </w:rPr>
            </w:pPr>
            <w:r>
              <w:rPr>
                <w:rFonts w:cs="Times New Roman"/>
                <w:sz w:val="24"/>
                <w:szCs w:val="24"/>
              </w:rPr>
              <w:t xml:space="preserve"> </w:t>
            </w:r>
            <w:r w:rsidR="002C0958">
              <w:rPr>
                <w:rFonts w:cs="Times New Roman"/>
                <w:sz w:val="24"/>
                <w:szCs w:val="24"/>
              </w:rPr>
              <w:t>Reham Husein</w:t>
            </w:r>
          </w:p>
        </w:tc>
        <w:tc>
          <w:tcPr>
            <w:tcW w:w="4039" w:type="dxa"/>
            <w:gridSpan w:val="2"/>
            <w:tcBorders>
              <w:left w:val="nil"/>
            </w:tcBorders>
            <w:vAlign w:val="center"/>
          </w:tcPr>
          <w:p w:rsidR="00AC5162" w:rsidRPr="00CA6FAE" w:rsidRDefault="00AC5162" w:rsidP="00120654">
            <w:pPr>
              <w:pStyle w:val="Heading3"/>
              <w:bidi w:val="0"/>
              <w:jc w:val="left"/>
              <w:rPr>
                <w:rFonts w:cs="Times New Roman"/>
                <w:b w:val="0"/>
                <w:bCs w:val="0"/>
                <w:sz w:val="24"/>
                <w:szCs w:val="24"/>
              </w:rPr>
            </w:pPr>
          </w:p>
        </w:tc>
      </w:tr>
      <w:tr w:rsidR="00AC5162" w:rsidRPr="00CA6FAE" w:rsidTr="00120654">
        <w:trPr>
          <w:trHeight w:val="340"/>
        </w:trPr>
        <w:tc>
          <w:tcPr>
            <w:tcW w:w="648" w:type="dxa"/>
            <w:gridSpan w:val="3"/>
            <w:vAlign w:val="center"/>
          </w:tcPr>
          <w:p w:rsidR="00AC5162" w:rsidRPr="00CA6FAE" w:rsidRDefault="00AC5162" w:rsidP="00120654">
            <w:pPr>
              <w:pStyle w:val="Heading3"/>
              <w:bidi w:val="0"/>
              <w:jc w:val="left"/>
              <w:rPr>
                <w:rFonts w:cs="Times New Roman"/>
                <w:b w:val="0"/>
                <w:bCs w:val="0"/>
                <w:sz w:val="24"/>
                <w:szCs w:val="24"/>
              </w:rPr>
            </w:pPr>
          </w:p>
        </w:tc>
        <w:tc>
          <w:tcPr>
            <w:tcW w:w="3263" w:type="dxa"/>
            <w:gridSpan w:val="2"/>
            <w:vAlign w:val="center"/>
          </w:tcPr>
          <w:p w:rsidR="002C0958" w:rsidRPr="00CA6FAE" w:rsidRDefault="00AC5162" w:rsidP="00120654">
            <w:pPr>
              <w:bidi w:val="0"/>
              <w:ind w:hanging="171"/>
              <w:rPr>
                <w:rFonts w:cs="Times New Roman"/>
                <w:sz w:val="24"/>
                <w:szCs w:val="24"/>
              </w:rPr>
            </w:pPr>
            <w:r>
              <w:rPr>
                <w:rFonts w:cs="Times New Roman"/>
                <w:sz w:val="24"/>
                <w:szCs w:val="24"/>
              </w:rPr>
              <w:t xml:space="preserve"> </w:t>
            </w:r>
            <w:r w:rsidR="002C0958">
              <w:rPr>
                <w:rFonts w:cs="Times New Roman"/>
                <w:sz w:val="24"/>
                <w:szCs w:val="24"/>
              </w:rPr>
              <w:t>Ayat Assi</w:t>
            </w:r>
          </w:p>
        </w:tc>
        <w:tc>
          <w:tcPr>
            <w:tcW w:w="4039" w:type="dxa"/>
            <w:gridSpan w:val="2"/>
            <w:tcBorders>
              <w:left w:val="nil"/>
            </w:tcBorders>
            <w:vAlign w:val="center"/>
          </w:tcPr>
          <w:p w:rsidR="00AC5162" w:rsidRPr="00CA6FAE" w:rsidRDefault="00AC5162" w:rsidP="00120654">
            <w:pPr>
              <w:pStyle w:val="Heading3"/>
              <w:bidi w:val="0"/>
              <w:jc w:val="left"/>
              <w:rPr>
                <w:rFonts w:cs="Times New Roman"/>
                <w:b w:val="0"/>
                <w:bCs w:val="0"/>
                <w:sz w:val="24"/>
                <w:szCs w:val="24"/>
              </w:rPr>
            </w:pPr>
          </w:p>
        </w:tc>
      </w:tr>
      <w:tr w:rsidR="00691DC9" w:rsidRPr="00CA6FAE" w:rsidTr="00120654">
        <w:trPr>
          <w:gridAfter w:val="1"/>
          <w:wAfter w:w="117" w:type="dxa"/>
          <w:trHeight w:val="340"/>
        </w:trPr>
        <w:tc>
          <w:tcPr>
            <w:tcW w:w="648" w:type="dxa"/>
            <w:gridSpan w:val="3"/>
            <w:vAlign w:val="center"/>
          </w:tcPr>
          <w:p w:rsidR="00691DC9" w:rsidRPr="00CA6FAE" w:rsidRDefault="00691DC9" w:rsidP="00120654">
            <w:pPr>
              <w:pStyle w:val="Heading3"/>
              <w:bidi w:val="0"/>
              <w:jc w:val="left"/>
              <w:rPr>
                <w:rFonts w:cs="Times New Roman"/>
                <w:b w:val="0"/>
                <w:bCs w:val="0"/>
                <w:sz w:val="24"/>
                <w:szCs w:val="24"/>
              </w:rPr>
            </w:pPr>
          </w:p>
        </w:tc>
        <w:tc>
          <w:tcPr>
            <w:tcW w:w="3146" w:type="dxa"/>
            <w:vAlign w:val="center"/>
          </w:tcPr>
          <w:p w:rsidR="00691DC9" w:rsidRDefault="002C0958" w:rsidP="00120654">
            <w:pPr>
              <w:bidi w:val="0"/>
              <w:ind w:hanging="171"/>
              <w:rPr>
                <w:rFonts w:cs="Times New Roman"/>
                <w:sz w:val="24"/>
                <w:szCs w:val="24"/>
              </w:rPr>
            </w:pPr>
            <w:r>
              <w:rPr>
                <w:rFonts w:cs="Times New Roman"/>
                <w:sz w:val="24"/>
                <w:szCs w:val="24"/>
              </w:rPr>
              <w:t xml:space="preserve"> Raf</w:t>
            </w:r>
            <w:r w:rsidR="00A60897">
              <w:rPr>
                <w:rFonts w:cs="Times New Roman"/>
                <w:sz w:val="24"/>
                <w:szCs w:val="24"/>
              </w:rPr>
              <w:t>ea Abu Ali</w:t>
            </w:r>
          </w:p>
          <w:p w:rsidR="00A60897" w:rsidRPr="00CA6FAE" w:rsidRDefault="00A60897" w:rsidP="00120654">
            <w:pPr>
              <w:bidi w:val="0"/>
              <w:ind w:hanging="171"/>
              <w:rPr>
                <w:rFonts w:cs="Times New Roman"/>
                <w:sz w:val="24"/>
                <w:szCs w:val="24"/>
              </w:rPr>
            </w:pPr>
          </w:p>
        </w:tc>
        <w:tc>
          <w:tcPr>
            <w:tcW w:w="4039" w:type="dxa"/>
            <w:gridSpan w:val="2"/>
            <w:tcBorders>
              <w:left w:val="nil"/>
            </w:tcBorders>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gridAfter w:val="1"/>
          <w:wAfter w:w="117" w:type="dxa"/>
          <w:trHeight w:val="340"/>
        </w:trPr>
        <w:tc>
          <w:tcPr>
            <w:tcW w:w="3794" w:type="dxa"/>
            <w:gridSpan w:val="4"/>
            <w:vAlign w:val="center"/>
          </w:tcPr>
          <w:p w:rsidR="00691DC9" w:rsidRPr="00CA6FAE" w:rsidRDefault="00691DC9" w:rsidP="00120654">
            <w:pPr>
              <w:pStyle w:val="Heading3"/>
              <w:numPr>
                <w:ilvl w:val="0"/>
                <w:numId w:val="1"/>
              </w:numPr>
              <w:bidi w:val="0"/>
              <w:ind w:right="-426"/>
              <w:jc w:val="left"/>
              <w:rPr>
                <w:rFonts w:cs="Times New Roman"/>
                <w:sz w:val="24"/>
                <w:szCs w:val="24"/>
              </w:rPr>
            </w:pPr>
            <w:r w:rsidRPr="00CA6FAE">
              <w:rPr>
                <w:rFonts w:cs="Times New Roman"/>
                <w:sz w:val="24"/>
                <w:szCs w:val="24"/>
              </w:rPr>
              <w:t>Dissemination Standards</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gridAfter w:val="1"/>
          <w:wAfter w:w="117" w:type="dxa"/>
          <w:trHeight w:val="340"/>
        </w:trPr>
        <w:tc>
          <w:tcPr>
            <w:tcW w:w="531" w:type="dxa"/>
            <w:gridSpan w:val="2"/>
            <w:vAlign w:val="center"/>
          </w:tcPr>
          <w:p w:rsidR="00691DC9" w:rsidRPr="00CA6FAE" w:rsidRDefault="00691DC9" w:rsidP="00120654">
            <w:pPr>
              <w:pStyle w:val="Heading3"/>
              <w:bidi w:val="0"/>
              <w:jc w:val="left"/>
              <w:rPr>
                <w:rFonts w:cs="Times New Roman"/>
                <w:sz w:val="24"/>
                <w:szCs w:val="24"/>
              </w:rPr>
            </w:pPr>
          </w:p>
        </w:tc>
        <w:tc>
          <w:tcPr>
            <w:tcW w:w="3263" w:type="dxa"/>
            <w:gridSpan w:val="2"/>
            <w:vAlign w:val="center"/>
          </w:tcPr>
          <w:p w:rsidR="00691DC9" w:rsidRPr="00CA6FAE" w:rsidRDefault="00691DC9" w:rsidP="00120654">
            <w:pPr>
              <w:pStyle w:val="Heading3"/>
              <w:bidi w:val="0"/>
              <w:ind w:hanging="171"/>
              <w:jc w:val="left"/>
              <w:rPr>
                <w:rFonts w:cs="Times New Roman"/>
                <w:b w:val="0"/>
                <w:bCs w:val="0"/>
                <w:sz w:val="24"/>
                <w:szCs w:val="24"/>
              </w:rPr>
            </w:pPr>
            <w:r w:rsidRPr="00CA6FAE">
              <w:rPr>
                <w:rFonts w:cs="Times New Roman"/>
                <w:b w:val="0"/>
                <w:bCs w:val="0"/>
                <w:sz w:val="24"/>
                <w:szCs w:val="24"/>
              </w:rPr>
              <w:t xml:space="preserve">  Hanan Janajreh</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gridAfter w:val="1"/>
          <w:wAfter w:w="117" w:type="dxa"/>
          <w:trHeight w:val="213"/>
        </w:trPr>
        <w:tc>
          <w:tcPr>
            <w:tcW w:w="3794" w:type="dxa"/>
            <w:gridSpan w:val="4"/>
            <w:vAlign w:val="center"/>
          </w:tcPr>
          <w:p w:rsidR="00691DC9" w:rsidRPr="00120654" w:rsidRDefault="00691DC9" w:rsidP="00120654">
            <w:pPr>
              <w:pStyle w:val="Heading3"/>
              <w:bidi w:val="0"/>
              <w:jc w:val="left"/>
              <w:rPr>
                <w:rFonts w:cs="Times New Roman"/>
              </w:rPr>
            </w:pPr>
          </w:p>
        </w:tc>
        <w:tc>
          <w:tcPr>
            <w:tcW w:w="4039" w:type="dxa"/>
            <w:gridSpan w:val="2"/>
            <w:vAlign w:val="center"/>
          </w:tcPr>
          <w:p w:rsidR="00691DC9" w:rsidRPr="00CA6FAE" w:rsidRDefault="00691DC9" w:rsidP="00120654">
            <w:pPr>
              <w:pStyle w:val="Heading3"/>
              <w:bidi w:val="0"/>
              <w:jc w:val="left"/>
              <w:rPr>
                <w:rFonts w:cs="Times New Roman"/>
                <w:sz w:val="24"/>
                <w:szCs w:val="24"/>
              </w:rPr>
            </w:pPr>
          </w:p>
        </w:tc>
      </w:tr>
      <w:tr w:rsidR="00691DC9" w:rsidRPr="00CA6FAE" w:rsidTr="00120654">
        <w:trPr>
          <w:gridAfter w:val="1"/>
          <w:wAfter w:w="117" w:type="dxa"/>
          <w:trHeight w:val="340"/>
        </w:trPr>
        <w:tc>
          <w:tcPr>
            <w:tcW w:w="3794" w:type="dxa"/>
            <w:gridSpan w:val="4"/>
            <w:vAlign w:val="center"/>
          </w:tcPr>
          <w:p w:rsidR="00691DC9" w:rsidRPr="00CA6FAE" w:rsidRDefault="00691DC9" w:rsidP="00120654">
            <w:pPr>
              <w:numPr>
                <w:ilvl w:val="0"/>
                <w:numId w:val="12"/>
              </w:numPr>
              <w:bidi w:val="0"/>
              <w:ind w:right="0"/>
              <w:rPr>
                <w:rFonts w:cs="Times New Roman"/>
                <w:b/>
                <w:bCs/>
                <w:sz w:val="24"/>
                <w:szCs w:val="24"/>
              </w:rPr>
            </w:pPr>
            <w:r w:rsidRPr="00CA6FAE">
              <w:rPr>
                <w:rFonts w:cs="Times New Roman"/>
                <w:b/>
                <w:bCs/>
                <w:sz w:val="24"/>
                <w:szCs w:val="24"/>
              </w:rPr>
              <w:t>Preliminary Review</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lang w:val="fr-FR"/>
              </w:rPr>
            </w:pPr>
          </w:p>
        </w:tc>
      </w:tr>
      <w:tr w:rsidR="00691DC9" w:rsidRPr="00CA6FAE" w:rsidTr="00120654">
        <w:trPr>
          <w:gridAfter w:val="1"/>
          <w:wAfter w:w="117" w:type="dxa"/>
          <w:trHeight w:val="340"/>
        </w:trPr>
        <w:tc>
          <w:tcPr>
            <w:tcW w:w="531" w:type="dxa"/>
            <w:gridSpan w:val="2"/>
            <w:vAlign w:val="center"/>
          </w:tcPr>
          <w:p w:rsidR="00691DC9" w:rsidRPr="00CA6FAE" w:rsidRDefault="00691DC9" w:rsidP="00120654">
            <w:pPr>
              <w:pStyle w:val="Heading3"/>
              <w:bidi w:val="0"/>
              <w:jc w:val="left"/>
              <w:rPr>
                <w:rFonts w:cs="Times New Roman"/>
                <w:sz w:val="24"/>
                <w:szCs w:val="24"/>
                <w:lang w:val="fr-FR"/>
              </w:rPr>
            </w:pPr>
          </w:p>
        </w:tc>
        <w:tc>
          <w:tcPr>
            <w:tcW w:w="3263" w:type="dxa"/>
            <w:gridSpan w:val="2"/>
            <w:vAlign w:val="center"/>
          </w:tcPr>
          <w:p w:rsidR="000641FC" w:rsidRDefault="00691DC9" w:rsidP="00120654">
            <w:pPr>
              <w:pStyle w:val="Heading3"/>
              <w:bidi w:val="0"/>
              <w:ind w:hanging="171"/>
              <w:jc w:val="left"/>
              <w:rPr>
                <w:rFonts w:cs="Times New Roman"/>
                <w:b w:val="0"/>
                <w:bCs w:val="0"/>
                <w:sz w:val="24"/>
                <w:szCs w:val="24"/>
              </w:rPr>
            </w:pPr>
            <w:r w:rsidRPr="00CA6FAE">
              <w:rPr>
                <w:rFonts w:cs="Times New Roman"/>
                <w:b w:val="0"/>
                <w:bCs w:val="0"/>
                <w:sz w:val="24"/>
                <w:szCs w:val="24"/>
              </w:rPr>
              <w:t xml:space="preserve"> </w:t>
            </w:r>
            <w:r w:rsidR="000641FC">
              <w:rPr>
                <w:rFonts w:cs="Times New Roman"/>
                <w:b w:val="0"/>
                <w:bCs w:val="0"/>
                <w:sz w:val="24"/>
                <w:szCs w:val="24"/>
              </w:rPr>
              <w:t xml:space="preserve"> </w:t>
            </w:r>
            <w:r w:rsidRPr="00CA6FAE">
              <w:rPr>
                <w:rFonts w:cs="Times New Roman"/>
                <w:b w:val="0"/>
                <w:bCs w:val="0"/>
                <w:sz w:val="24"/>
                <w:szCs w:val="24"/>
              </w:rPr>
              <w:t>Amina Khasib</w:t>
            </w:r>
          </w:p>
          <w:p w:rsidR="000641FC" w:rsidRPr="000641FC" w:rsidRDefault="000641FC" w:rsidP="00120654">
            <w:pPr>
              <w:pStyle w:val="Heading3"/>
              <w:bidi w:val="0"/>
              <w:ind w:hanging="171"/>
              <w:jc w:val="left"/>
              <w:rPr>
                <w:rFonts w:cs="Times New Roman"/>
                <w:b w:val="0"/>
                <w:bCs w:val="0"/>
                <w:sz w:val="24"/>
                <w:szCs w:val="24"/>
              </w:rPr>
            </w:pPr>
            <w:r>
              <w:rPr>
                <w:rFonts w:cs="Times New Roman"/>
                <w:b w:val="0"/>
                <w:bCs w:val="0"/>
                <w:sz w:val="24"/>
                <w:szCs w:val="24"/>
              </w:rPr>
              <w:t xml:space="preserve">  M</w:t>
            </w:r>
            <w:r w:rsidRPr="00CA6FAE">
              <w:rPr>
                <w:rFonts w:cs="Times New Roman"/>
                <w:b w:val="0"/>
                <w:bCs w:val="0"/>
                <w:sz w:val="24"/>
                <w:szCs w:val="24"/>
              </w:rPr>
              <w:t>ohammad Qalalwa</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lang w:val="fr-FR"/>
              </w:rPr>
            </w:pPr>
          </w:p>
        </w:tc>
      </w:tr>
      <w:tr w:rsidR="00691DC9" w:rsidRPr="00CA6FAE" w:rsidTr="00120654">
        <w:trPr>
          <w:gridAfter w:val="1"/>
          <w:wAfter w:w="117" w:type="dxa"/>
          <w:trHeight w:val="340"/>
        </w:trPr>
        <w:tc>
          <w:tcPr>
            <w:tcW w:w="531" w:type="dxa"/>
            <w:gridSpan w:val="2"/>
            <w:vAlign w:val="center"/>
          </w:tcPr>
          <w:p w:rsidR="00691DC9" w:rsidRPr="00CA6FAE" w:rsidRDefault="00691DC9" w:rsidP="00120654">
            <w:pPr>
              <w:pStyle w:val="Heading3"/>
              <w:bidi w:val="0"/>
              <w:jc w:val="left"/>
              <w:rPr>
                <w:rFonts w:cs="Times New Roman"/>
                <w:sz w:val="24"/>
                <w:szCs w:val="24"/>
                <w:lang w:val="fr-FR"/>
              </w:rPr>
            </w:pPr>
          </w:p>
        </w:tc>
        <w:tc>
          <w:tcPr>
            <w:tcW w:w="3263" w:type="dxa"/>
            <w:gridSpan w:val="2"/>
            <w:vAlign w:val="center"/>
          </w:tcPr>
          <w:p w:rsidR="00691DC9" w:rsidRDefault="00691DC9" w:rsidP="00120654">
            <w:pPr>
              <w:pStyle w:val="Heading3"/>
              <w:bidi w:val="0"/>
              <w:ind w:hanging="171"/>
              <w:jc w:val="left"/>
              <w:rPr>
                <w:rFonts w:cs="Times New Roman"/>
                <w:b w:val="0"/>
                <w:bCs w:val="0"/>
                <w:sz w:val="24"/>
                <w:szCs w:val="24"/>
              </w:rPr>
            </w:pPr>
            <w:r w:rsidRPr="00CA6FAE">
              <w:rPr>
                <w:rFonts w:cs="Times New Roman"/>
                <w:b w:val="0"/>
                <w:bCs w:val="0"/>
                <w:sz w:val="24"/>
                <w:szCs w:val="24"/>
              </w:rPr>
              <w:t xml:space="preserve"> </w:t>
            </w:r>
            <w:r w:rsidR="000641FC">
              <w:rPr>
                <w:rFonts w:cs="Times New Roman"/>
                <w:b w:val="0"/>
                <w:bCs w:val="0"/>
                <w:sz w:val="24"/>
                <w:szCs w:val="24"/>
              </w:rPr>
              <w:t xml:space="preserve"> </w:t>
            </w:r>
            <w:r w:rsidRPr="00CA6FAE">
              <w:rPr>
                <w:rFonts w:cs="Times New Roman"/>
                <w:b w:val="0"/>
                <w:bCs w:val="0"/>
                <w:sz w:val="24"/>
                <w:szCs w:val="24"/>
              </w:rPr>
              <w:t>Saleh Al Kafri, Ph</w:t>
            </w:r>
            <w:r w:rsidR="008163E0">
              <w:rPr>
                <w:rFonts w:cs="Times New Roman"/>
                <w:b w:val="0"/>
                <w:bCs w:val="0"/>
                <w:sz w:val="24"/>
                <w:szCs w:val="24"/>
              </w:rPr>
              <w:t>.</w:t>
            </w:r>
            <w:r w:rsidRPr="00CA6FAE">
              <w:rPr>
                <w:rFonts w:cs="Times New Roman"/>
                <w:b w:val="0"/>
                <w:bCs w:val="0"/>
                <w:sz w:val="24"/>
                <w:szCs w:val="24"/>
              </w:rPr>
              <w:t>D</w:t>
            </w:r>
          </w:p>
          <w:p w:rsidR="004412FA" w:rsidRPr="004412FA" w:rsidRDefault="004412FA" w:rsidP="00120654">
            <w:pPr>
              <w:bidi w:val="0"/>
              <w:rPr>
                <w:rFonts w:cs="Times New Roman"/>
                <w:sz w:val="24"/>
                <w:szCs w:val="24"/>
              </w:rPr>
            </w:pPr>
            <w:r w:rsidRPr="004412FA">
              <w:rPr>
                <w:rFonts w:cs="Times New Roman"/>
                <w:sz w:val="24"/>
                <w:szCs w:val="24"/>
              </w:rPr>
              <w:t>Maher Sbeih</w:t>
            </w:r>
          </w:p>
          <w:p w:rsidR="004412FA" w:rsidRPr="004412FA" w:rsidRDefault="004412FA" w:rsidP="00120654">
            <w:pPr>
              <w:bidi w:val="0"/>
              <w:rPr>
                <w:rFonts w:cs="Times New Roman"/>
                <w:sz w:val="24"/>
                <w:szCs w:val="24"/>
              </w:rPr>
            </w:pPr>
            <w:r w:rsidRPr="004412FA">
              <w:rPr>
                <w:rFonts w:cs="Times New Roman"/>
                <w:sz w:val="24"/>
                <w:szCs w:val="24"/>
              </w:rPr>
              <w:t>Rania Abu Ghaboush</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lang w:val="fr-FR"/>
              </w:rPr>
            </w:pPr>
          </w:p>
        </w:tc>
      </w:tr>
      <w:tr w:rsidR="00691DC9" w:rsidRPr="00CA6FAE" w:rsidTr="00120654">
        <w:trPr>
          <w:gridAfter w:val="1"/>
          <w:wAfter w:w="117" w:type="dxa"/>
          <w:trHeight w:val="340"/>
        </w:trPr>
        <w:tc>
          <w:tcPr>
            <w:tcW w:w="531" w:type="dxa"/>
            <w:gridSpan w:val="2"/>
            <w:vAlign w:val="center"/>
          </w:tcPr>
          <w:p w:rsidR="00691DC9" w:rsidRPr="00CA6FAE" w:rsidRDefault="00691DC9" w:rsidP="00120654">
            <w:pPr>
              <w:pStyle w:val="Heading3"/>
              <w:bidi w:val="0"/>
              <w:jc w:val="left"/>
              <w:rPr>
                <w:rFonts w:cs="Times New Roman"/>
                <w:sz w:val="24"/>
                <w:szCs w:val="24"/>
              </w:rPr>
            </w:pPr>
          </w:p>
        </w:tc>
        <w:tc>
          <w:tcPr>
            <w:tcW w:w="3263" w:type="dxa"/>
            <w:gridSpan w:val="2"/>
            <w:vAlign w:val="center"/>
          </w:tcPr>
          <w:p w:rsidR="00691DC9" w:rsidRPr="00CA6FAE" w:rsidRDefault="00691DC9" w:rsidP="00120654">
            <w:pPr>
              <w:pStyle w:val="Heading3"/>
              <w:bidi w:val="0"/>
              <w:jc w:val="left"/>
              <w:rPr>
                <w:rFonts w:cs="Times New Roman"/>
                <w:sz w:val="24"/>
                <w:szCs w:val="24"/>
              </w:rPr>
            </w:pPr>
          </w:p>
        </w:tc>
        <w:tc>
          <w:tcPr>
            <w:tcW w:w="4039" w:type="dxa"/>
            <w:gridSpan w:val="2"/>
            <w:vAlign w:val="center"/>
          </w:tcPr>
          <w:p w:rsidR="00691DC9" w:rsidRPr="00CA6FAE" w:rsidRDefault="00691DC9" w:rsidP="00120654">
            <w:pPr>
              <w:pStyle w:val="Heading3"/>
              <w:bidi w:val="0"/>
              <w:jc w:val="left"/>
              <w:rPr>
                <w:rFonts w:cs="Times New Roman"/>
                <w:sz w:val="24"/>
                <w:szCs w:val="24"/>
              </w:rPr>
            </w:pPr>
          </w:p>
        </w:tc>
      </w:tr>
      <w:tr w:rsidR="00691DC9" w:rsidRPr="00CA6FAE" w:rsidTr="00120654">
        <w:trPr>
          <w:gridAfter w:val="1"/>
          <w:wAfter w:w="117" w:type="dxa"/>
          <w:trHeight w:val="340"/>
        </w:trPr>
        <w:tc>
          <w:tcPr>
            <w:tcW w:w="3794" w:type="dxa"/>
            <w:gridSpan w:val="4"/>
            <w:vAlign w:val="center"/>
          </w:tcPr>
          <w:p w:rsidR="00691DC9" w:rsidRPr="00CA6FAE" w:rsidRDefault="00691DC9" w:rsidP="00120654">
            <w:pPr>
              <w:pStyle w:val="Heading3"/>
              <w:numPr>
                <w:ilvl w:val="0"/>
                <w:numId w:val="1"/>
              </w:numPr>
              <w:bidi w:val="0"/>
              <w:ind w:right="-426"/>
              <w:jc w:val="left"/>
              <w:rPr>
                <w:rFonts w:cs="Times New Roman"/>
                <w:sz w:val="24"/>
                <w:szCs w:val="24"/>
              </w:rPr>
            </w:pPr>
            <w:r w:rsidRPr="00CA6FAE">
              <w:rPr>
                <w:rFonts w:cs="Times New Roman"/>
                <w:sz w:val="24"/>
                <w:szCs w:val="24"/>
              </w:rPr>
              <w:t xml:space="preserve">Final Review </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gridAfter w:val="1"/>
          <w:wAfter w:w="117" w:type="dxa"/>
          <w:trHeight w:val="340"/>
        </w:trPr>
        <w:tc>
          <w:tcPr>
            <w:tcW w:w="3794" w:type="dxa"/>
            <w:gridSpan w:val="4"/>
            <w:vAlign w:val="center"/>
          </w:tcPr>
          <w:p w:rsidR="0085721D" w:rsidRDefault="000641FC" w:rsidP="00120654">
            <w:pPr>
              <w:pStyle w:val="Heading3"/>
              <w:bidi w:val="0"/>
              <w:ind w:hanging="171"/>
              <w:jc w:val="left"/>
              <w:rPr>
                <w:rFonts w:cs="Times New Roman"/>
                <w:b w:val="0"/>
                <w:bCs w:val="0"/>
                <w:sz w:val="24"/>
                <w:szCs w:val="24"/>
              </w:rPr>
            </w:pPr>
            <w:r>
              <w:rPr>
                <w:rFonts w:cs="Times New Roman" w:hint="cs"/>
                <w:b w:val="0"/>
                <w:bCs w:val="0"/>
                <w:sz w:val="24"/>
                <w:szCs w:val="24"/>
                <w:rtl/>
              </w:rPr>
              <w:t xml:space="preserve"> </w:t>
            </w:r>
            <w:r>
              <w:rPr>
                <w:rFonts w:cs="Times New Roman"/>
                <w:b w:val="0"/>
                <w:bCs w:val="0"/>
                <w:sz w:val="24"/>
                <w:szCs w:val="24"/>
              </w:rPr>
              <w:t xml:space="preserve">         Inaya Zidan</w:t>
            </w:r>
          </w:p>
          <w:p w:rsidR="00691DC9" w:rsidRPr="00CA6FAE" w:rsidRDefault="00691DC9" w:rsidP="00120654">
            <w:pPr>
              <w:pStyle w:val="Heading3"/>
              <w:bidi w:val="0"/>
              <w:ind w:hanging="171"/>
              <w:jc w:val="left"/>
              <w:rPr>
                <w:rFonts w:cs="Times New Roman"/>
                <w:sz w:val="24"/>
                <w:szCs w:val="24"/>
              </w:rPr>
            </w:pP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gridAfter w:val="1"/>
          <w:wAfter w:w="117" w:type="dxa"/>
          <w:trHeight w:val="340"/>
        </w:trPr>
        <w:tc>
          <w:tcPr>
            <w:tcW w:w="3794" w:type="dxa"/>
            <w:gridSpan w:val="4"/>
            <w:vAlign w:val="center"/>
          </w:tcPr>
          <w:p w:rsidR="00691DC9" w:rsidRPr="00CA6FAE" w:rsidRDefault="00691DC9" w:rsidP="00120654">
            <w:pPr>
              <w:pStyle w:val="Heading3"/>
              <w:numPr>
                <w:ilvl w:val="0"/>
                <w:numId w:val="1"/>
              </w:numPr>
              <w:bidi w:val="0"/>
              <w:ind w:right="-426"/>
              <w:jc w:val="left"/>
              <w:rPr>
                <w:rFonts w:cs="Times New Roman"/>
                <w:sz w:val="24"/>
                <w:szCs w:val="24"/>
              </w:rPr>
            </w:pPr>
            <w:r w:rsidRPr="00CA6FAE">
              <w:rPr>
                <w:rFonts w:cs="Times New Roman"/>
                <w:sz w:val="24"/>
                <w:szCs w:val="24"/>
              </w:rPr>
              <w:t>Overall Supervision</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rPr>
            </w:pPr>
          </w:p>
        </w:tc>
      </w:tr>
      <w:tr w:rsidR="00691DC9" w:rsidRPr="00CA6FAE" w:rsidTr="00120654">
        <w:trPr>
          <w:gridAfter w:val="1"/>
          <w:wAfter w:w="117" w:type="dxa"/>
          <w:trHeight w:val="340"/>
        </w:trPr>
        <w:tc>
          <w:tcPr>
            <w:tcW w:w="468" w:type="dxa"/>
            <w:vAlign w:val="center"/>
          </w:tcPr>
          <w:p w:rsidR="00691DC9" w:rsidRPr="00CA6FAE" w:rsidRDefault="00691DC9" w:rsidP="00120654">
            <w:pPr>
              <w:pStyle w:val="Heading3"/>
              <w:bidi w:val="0"/>
              <w:jc w:val="left"/>
              <w:rPr>
                <w:rFonts w:cs="Times New Roman"/>
                <w:b w:val="0"/>
                <w:bCs w:val="0"/>
                <w:sz w:val="24"/>
                <w:szCs w:val="24"/>
              </w:rPr>
            </w:pPr>
          </w:p>
        </w:tc>
        <w:tc>
          <w:tcPr>
            <w:tcW w:w="3326" w:type="dxa"/>
            <w:gridSpan w:val="3"/>
            <w:vAlign w:val="center"/>
          </w:tcPr>
          <w:p w:rsidR="00691DC9" w:rsidRPr="00CA6FAE" w:rsidRDefault="00691DC9" w:rsidP="00120654">
            <w:pPr>
              <w:pStyle w:val="Heading3"/>
              <w:bidi w:val="0"/>
              <w:ind w:hanging="171"/>
              <w:jc w:val="left"/>
              <w:rPr>
                <w:rFonts w:cs="Times New Roman"/>
                <w:b w:val="0"/>
                <w:bCs w:val="0"/>
                <w:sz w:val="24"/>
                <w:szCs w:val="24"/>
              </w:rPr>
            </w:pPr>
            <w:r w:rsidRPr="00CA6FAE">
              <w:rPr>
                <w:rFonts w:cs="Times New Roman"/>
                <w:b w:val="0"/>
                <w:bCs w:val="0"/>
                <w:sz w:val="24"/>
                <w:szCs w:val="24"/>
              </w:rPr>
              <w:t xml:space="preserve"> </w:t>
            </w:r>
            <w:r w:rsidR="00596873">
              <w:rPr>
                <w:rFonts w:cs="Times New Roman"/>
                <w:b w:val="0"/>
                <w:bCs w:val="0"/>
                <w:sz w:val="24"/>
                <w:szCs w:val="24"/>
              </w:rPr>
              <w:t xml:space="preserve"> </w:t>
            </w:r>
            <w:r w:rsidRPr="00CA6FAE">
              <w:rPr>
                <w:rFonts w:cs="Times New Roman"/>
                <w:b w:val="0"/>
                <w:bCs w:val="0"/>
                <w:sz w:val="24"/>
                <w:szCs w:val="24"/>
              </w:rPr>
              <w:t>Ola Awad</w:t>
            </w:r>
            <w:r w:rsidR="004412FA">
              <w:rPr>
                <w:rFonts w:cs="Times New Roman"/>
                <w:b w:val="0"/>
                <w:bCs w:val="0"/>
                <w:sz w:val="24"/>
                <w:szCs w:val="24"/>
              </w:rPr>
              <w:t>, Ph</w:t>
            </w:r>
            <w:r w:rsidR="00D35FC2">
              <w:rPr>
                <w:rFonts w:cs="Times New Roman"/>
                <w:b w:val="0"/>
                <w:bCs w:val="0"/>
                <w:sz w:val="24"/>
                <w:szCs w:val="24"/>
              </w:rPr>
              <w:t>.</w:t>
            </w:r>
            <w:r w:rsidR="004412FA">
              <w:rPr>
                <w:rFonts w:cs="Times New Roman"/>
                <w:b w:val="0"/>
                <w:bCs w:val="0"/>
                <w:sz w:val="24"/>
                <w:szCs w:val="24"/>
              </w:rPr>
              <w:t>D</w:t>
            </w:r>
          </w:p>
        </w:tc>
        <w:tc>
          <w:tcPr>
            <w:tcW w:w="4039" w:type="dxa"/>
            <w:gridSpan w:val="2"/>
            <w:vAlign w:val="center"/>
          </w:tcPr>
          <w:p w:rsidR="00691DC9" w:rsidRPr="00CA6FAE" w:rsidRDefault="00691DC9" w:rsidP="00120654">
            <w:pPr>
              <w:pStyle w:val="Heading3"/>
              <w:bidi w:val="0"/>
              <w:jc w:val="left"/>
              <w:rPr>
                <w:rFonts w:cs="Times New Roman"/>
                <w:b w:val="0"/>
                <w:bCs w:val="0"/>
                <w:sz w:val="24"/>
                <w:szCs w:val="24"/>
              </w:rPr>
            </w:pPr>
            <w:r w:rsidRPr="00CA6FAE">
              <w:rPr>
                <w:rFonts w:cs="Times New Roman"/>
                <w:b w:val="0"/>
                <w:bCs w:val="0"/>
                <w:sz w:val="24"/>
                <w:szCs w:val="24"/>
              </w:rPr>
              <w:t>President of PCBS</w:t>
            </w:r>
            <w:r w:rsidRPr="00CA6FAE">
              <w:rPr>
                <w:rFonts w:cs="Times New Roman"/>
                <w:b w:val="0"/>
                <w:bCs w:val="0"/>
                <w:noProof w:val="0"/>
                <w:sz w:val="24"/>
                <w:szCs w:val="24"/>
                <w:rtl/>
              </w:rPr>
              <w:t xml:space="preserve">    </w:t>
            </w:r>
          </w:p>
        </w:tc>
      </w:tr>
    </w:tbl>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Pr="00FA5173" w:rsidRDefault="00691DC9" w:rsidP="00691DC9">
      <w:pPr>
        <w:tabs>
          <w:tab w:val="left" w:pos="4395"/>
        </w:tabs>
        <w:bidi w:val="0"/>
        <w:ind w:left="993" w:right="1133"/>
        <w:jc w:val="center"/>
        <w:rPr>
          <w:rFonts w:cs="Simplified Arabic"/>
          <w:b/>
          <w:bCs/>
          <w:color w:val="000000" w:themeColor="text1"/>
          <w:sz w:val="32"/>
          <w:szCs w:val="3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jc w:val="center"/>
        <w:rPr>
          <w:rFonts w:cs="Times New Roman"/>
          <w:color w:val="000000" w:themeColor="text1"/>
          <w:sz w:val="28"/>
        </w:rPr>
      </w:pPr>
    </w:p>
    <w:p w:rsidR="00691DC9" w:rsidRDefault="00691DC9" w:rsidP="00691DC9">
      <w:pPr>
        <w:bidi w:val="0"/>
        <w:rPr>
          <w:b/>
          <w:bCs/>
          <w:sz w:val="28"/>
          <w:szCs w:val="28"/>
        </w:rPr>
      </w:pPr>
      <w:r>
        <w:rPr>
          <w:b/>
          <w:bCs/>
          <w:sz w:val="28"/>
          <w:szCs w:val="28"/>
        </w:rPr>
        <w:br w:type="page"/>
      </w:r>
    </w:p>
    <w:p w:rsidR="00831CFE" w:rsidRDefault="00831CFE">
      <w:pPr>
        <w:bidi w:val="0"/>
        <w:rPr>
          <w:b/>
          <w:bCs/>
          <w:sz w:val="28"/>
          <w:szCs w:val="28"/>
        </w:rPr>
      </w:pPr>
      <w:r>
        <w:rPr>
          <w:b/>
          <w:bCs/>
          <w:sz w:val="28"/>
          <w:szCs w:val="28"/>
          <w:rtl/>
        </w:rPr>
        <w:lastRenderedPageBreak/>
        <w:br w:type="page"/>
      </w:r>
    </w:p>
    <w:p w:rsidR="007A0BFD" w:rsidRPr="00C522DC" w:rsidRDefault="007A0BFD" w:rsidP="007A0BFD">
      <w:pPr>
        <w:bidi w:val="0"/>
        <w:jc w:val="center"/>
        <w:rPr>
          <w:rFonts w:cs="Times New Roman"/>
          <w:b/>
          <w:bCs/>
          <w:sz w:val="24"/>
          <w:szCs w:val="24"/>
          <w:rtl/>
        </w:rPr>
      </w:pPr>
      <w:r>
        <w:rPr>
          <w:b/>
          <w:bCs/>
          <w:sz w:val="28"/>
          <w:szCs w:val="28"/>
        </w:rPr>
        <w:lastRenderedPageBreak/>
        <w:t xml:space="preserve">Notice for Users </w:t>
      </w:r>
    </w:p>
    <w:p w:rsidR="007A0BFD" w:rsidRPr="00C522DC" w:rsidRDefault="007A0BFD" w:rsidP="007A0BFD">
      <w:pPr>
        <w:jc w:val="center"/>
        <w:rPr>
          <w:rFonts w:cs="Times New Roman"/>
          <w:b/>
          <w:bCs/>
          <w:color w:val="FF0000"/>
          <w:sz w:val="24"/>
          <w:szCs w:val="24"/>
          <w:rtl/>
        </w:rPr>
      </w:pPr>
    </w:p>
    <w:p w:rsidR="007A0BFD" w:rsidRPr="00B86EFA" w:rsidRDefault="007A0BFD" w:rsidP="007A0BFD">
      <w:pPr>
        <w:bidi w:val="0"/>
        <w:jc w:val="lowKashida"/>
        <w:rPr>
          <w:rFonts w:cs="Times New Roman"/>
          <w:sz w:val="24"/>
          <w:szCs w:val="24"/>
        </w:rPr>
      </w:pPr>
      <w:r>
        <w:rPr>
          <w:rFonts w:cs="Times New Roman"/>
          <w:sz w:val="24"/>
          <w:szCs w:val="24"/>
        </w:rPr>
        <w:t>U</w:t>
      </w:r>
      <w:r w:rsidRPr="00742AF9">
        <w:rPr>
          <w:rFonts w:cs="Times New Roman"/>
          <w:sz w:val="24"/>
          <w:szCs w:val="24"/>
        </w:rPr>
        <w:t xml:space="preserve">sers of this report should </w:t>
      </w:r>
      <w:r>
        <w:rPr>
          <w:rFonts w:cs="Times New Roman"/>
          <w:sz w:val="24"/>
          <w:szCs w:val="24"/>
        </w:rPr>
        <w:t>take the following notes into consideration.These notes</w:t>
      </w:r>
      <w:r w:rsidRPr="00742AF9">
        <w:rPr>
          <w:rFonts w:cs="Times New Roman"/>
          <w:sz w:val="24"/>
          <w:szCs w:val="24"/>
        </w:rPr>
        <w:t xml:space="preserve"> include the annual </w:t>
      </w:r>
      <w:r w:rsidRPr="00B86EFA">
        <w:rPr>
          <w:rFonts w:cs="Times New Roman"/>
          <w:sz w:val="24"/>
          <w:szCs w:val="24"/>
        </w:rPr>
        <w:t>National Accounts and the Institutional National Accounts</w:t>
      </w:r>
      <w:r>
        <w:rPr>
          <w:rFonts w:cs="Times New Roman"/>
          <w:sz w:val="24"/>
          <w:szCs w:val="24"/>
        </w:rPr>
        <w:t xml:space="preserve"> for the years 2004-2018</w:t>
      </w:r>
      <w:r w:rsidRPr="00B86EFA">
        <w:rPr>
          <w:rFonts w:cs="Times New Roman"/>
          <w:sz w:val="24"/>
          <w:szCs w:val="24"/>
        </w:rPr>
        <w:t>:</w:t>
      </w:r>
    </w:p>
    <w:p w:rsidR="007A0BFD" w:rsidRPr="00B86EFA" w:rsidRDefault="007A0BFD" w:rsidP="00120654">
      <w:pPr>
        <w:numPr>
          <w:ilvl w:val="0"/>
          <w:numId w:val="14"/>
        </w:numPr>
        <w:tabs>
          <w:tab w:val="clear" w:pos="540"/>
        </w:tabs>
        <w:bidi w:val="0"/>
        <w:ind w:left="426" w:right="0" w:hanging="284"/>
        <w:jc w:val="lowKashida"/>
        <w:rPr>
          <w:rFonts w:cs="Times New Roman"/>
          <w:sz w:val="24"/>
          <w:szCs w:val="24"/>
        </w:rPr>
      </w:pPr>
      <w:r w:rsidRPr="00B86EFA">
        <w:rPr>
          <w:rFonts w:cs="Times New Roman"/>
          <w:sz w:val="24"/>
          <w:szCs w:val="24"/>
        </w:rPr>
        <w:t xml:space="preserve">National </w:t>
      </w:r>
      <w:r>
        <w:rPr>
          <w:rFonts w:cs="Times New Roman"/>
          <w:sz w:val="24"/>
          <w:szCs w:val="24"/>
        </w:rPr>
        <w:t>A</w:t>
      </w:r>
      <w:r w:rsidRPr="00B86EFA">
        <w:rPr>
          <w:rFonts w:cs="Times New Roman"/>
          <w:sz w:val="24"/>
          <w:szCs w:val="24"/>
        </w:rPr>
        <w:t xml:space="preserve">ccounts statistics for </w:t>
      </w:r>
      <w:r>
        <w:rPr>
          <w:rFonts w:cs="Times New Roman"/>
          <w:sz w:val="24"/>
          <w:szCs w:val="24"/>
        </w:rPr>
        <w:t xml:space="preserve">the </w:t>
      </w:r>
      <w:r w:rsidRPr="00B86EFA">
        <w:rPr>
          <w:rFonts w:cs="Times New Roman"/>
          <w:sz w:val="24"/>
          <w:szCs w:val="24"/>
        </w:rPr>
        <w:t xml:space="preserve">years </w:t>
      </w:r>
      <w:r>
        <w:rPr>
          <w:rFonts w:cs="Times New Roman"/>
          <w:sz w:val="24"/>
          <w:szCs w:val="24"/>
        </w:rPr>
        <w:t>2004-2016</w:t>
      </w:r>
      <w:r w:rsidRPr="00B86EFA">
        <w:rPr>
          <w:rFonts w:cs="Times New Roman"/>
          <w:sz w:val="24"/>
          <w:szCs w:val="24"/>
        </w:rPr>
        <w:t xml:space="preserve"> </w:t>
      </w:r>
      <w:r>
        <w:rPr>
          <w:rFonts w:cs="Times New Roman"/>
          <w:sz w:val="24"/>
          <w:szCs w:val="24"/>
        </w:rPr>
        <w:t>were</w:t>
      </w:r>
      <w:r w:rsidRPr="00B86EFA">
        <w:rPr>
          <w:rFonts w:cs="Times New Roman"/>
          <w:sz w:val="24"/>
          <w:szCs w:val="24"/>
        </w:rPr>
        <w:t xml:space="preserve"> revised according </w:t>
      </w:r>
      <w:r>
        <w:rPr>
          <w:rFonts w:cs="Times New Roman"/>
          <w:sz w:val="24"/>
          <w:szCs w:val="24"/>
        </w:rPr>
        <w:t xml:space="preserve">to </w:t>
      </w:r>
      <w:r w:rsidRPr="00B86EFA">
        <w:rPr>
          <w:rFonts w:cs="Times New Roman"/>
          <w:sz w:val="24"/>
          <w:szCs w:val="24"/>
        </w:rPr>
        <w:t>different factors:</w:t>
      </w:r>
    </w:p>
    <w:p w:rsidR="007A0BFD" w:rsidRPr="005F21B5" w:rsidRDefault="007A0BFD" w:rsidP="00120654">
      <w:pPr>
        <w:pStyle w:val="ListParagraph"/>
        <w:numPr>
          <w:ilvl w:val="0"/>
          <w:numId w:val="19"/>
        </w:numPr>
        <w:bidi w:val="0"/>
        <w:ind w:left="720" w:right="-1" w:hanging="294"/>
        <w:jc w:val="lowKashida"/>
        <w:rPr>
          <w:rFonts w:cs="Times New Roman"/>
          <w:sz w:val="24"/>
          <w:szCs w:val="24"/>
        </w:rPr>
      </w:pPr>
      <w:r>
        <w:rPr>
          <w:rFonts w:cs="Times New Roman"/>
          <w:sz w:val="24"/>
          <w:szCs w:val="24"/>
        </w:rPr>
        <w:t>Implementing</w:t>
      </w:r>
      <w:r w:rsidRPr="005F21B5">
        <w:rPr>
          <w:rFonts w:cs="Times New Roman"/>
          <w:sz w:val="24"/>
          <w:szCs w:val="24"/>
        </w:rPr>
        <w:t xml:space="preserve"> </w:t>
      </w:r>
      <w:r>
        <w:rPr>
          <w:rFonts w:cs="Times New Roman"/>
          <w:sz w:val="24"/>
          <w:szCs w:val="24"/>
        </w:rPr>
        <w:t xml:space="preserve">the </w:t>
      </w:r>
      <w:r w:rsidRPr="005F21B5">
        <w:rPr>
          <w:rFonts w:cs="Times New Roman"/>
          <w:sz w:val="24"/>
          <w:szCs w:val="24"/>
        </w:rPr>
        <w:t>Population, Housing and Establishments Census 2017</w:t>
      </w:r>
      <w:r>
        <w:rPr>
          <w:rFonts w:cs="Times New Roman"/>
          <w:sz w:val="24"/>
          <w:szCs w:val="24"/>
        </w:rPr>
        <w:t xml:space="preserve"> which</w:t>
      </w:r>
      <w:r w:rsidRPr="005F21B5">
        <w:rPr>
          <w:rFonts w:cs="Times New Roman"/>
          <w:sz w:val="24"/>
          <w:szCs w:val="24"/>
        </w:rPr>
        <w:t xml:space="preserve"> provide</w:t>
      </w:r>
      <w:r>
        <w:rPr>
          <w:rFonts w:cs="Times New Roman"/>
          <w:sz w:val="24"/>
          <w:szCs w:val="24"/>
        </w:rPr>
        <w:t>d</w:t>
      </w:r>
      <w:r w:rsidRPr="005F21B5">
        <w:rPr>
          <w:rFonts w:cs="Times New Roman"/>
          <w:sz w:val="24"/>
          <w:szCs w:val="24"/>
        </w:rPr>
        <w:t xml:space="preserve"> better coverage for </w:t>
      </w:r>
      <w:r>
        <w:rPr>
          <w:rFonts w:cs="Times New Roman"/>
          <w:sz w:val="24"/>
          <w:szCs w:val="24"/>
        </w:rPr>
        <w:t xml:space="preserve">the </w:t>
      </w:r>
      <w:r w:rsidRPr="005F21B5">
        <w:rPr>
          <w:rFonts w:cs="Times New Roman"/>
          <w:sz w:val="24"/>
          <w:szCs w:val="24"/>
        </w:rPr>
        <w:t>establishments</w:t>
      </w:r>
      <w:r>
        <w:rPr>
          <w:rFonts w:cs="Times New Roman"/>
          <w:sz w:val="24"/>
          <w:szCs w:val="24"/>
        </w:rPr>
        <w:t>'</w:t>
      </w:r>
      <w:r w:rsidRPr="005F21B5">
        <w:rPr>
          <w:rFonts w:cs="Times New Roman"/>
          <w:sz w:val="24"/>
          <w:szCs w:val="24"/>
        </w:rPr>
        <w:t xml:space="preserve"> framework </w:t>
      </w:r>
      <w:r>
        <w:rPr>
          <w:rFonts w:cs="Times New Roman"/>
          <w:sz w:val="24"/>
          <w:szCs w:val="24"/>
        </w:rPr>
        <w:t>of the economic surveys</w:t>
      </w:r>
      <w:r w:rsidRPr="005F21B5">
        <w:rPr>
          <w:rFonts w:cs="Times New Roman"/>
          <w:sz w:val="24"/>
          <w:szCs w:val="24"/>
        </w:rPr>
        <w:t xml:space="preserve">. </w:t>
      </w:r>
      <w:r>
        <w:rPr>
          <w:rFonts w:cs="Times New Roman"/>
          <w:sz w:val="24"/>
          <w:szCs w:val="24"/>
        </w:rPr>
        <w:t>In the meantime and according to the international</w:t>
      </w:r>
      <w:r w:rsidRPr="005F21B5">
        <w:rPr>
          <w:rFonts w:cs="Times New Roman"/>
          <w:sz w:val="24"/>
          <w:szCs w:val="24"/>
        </w:rPr>
        <w:t xml:space="preserve"> recommendation</w:t>
      </w:r>
      <w:r>
        <w:rPr>
          <w:rFonts w:cs="Times New Roman"/>
          <w:sz w:val="24"/>
          <w:szCs w:val="24"/>
        </w:rPr>
        <w:t>s, National Accounts</w:t>
      </w:r>
      <w:r w:rsidRPr="005F21B5">
        <w:rPr>
          <w:rFonts w:cs="Times New Roman"/>
          <w:sz w:val="24"/>
          <w:szCs w:val="24"/>
        </w:rPr>
        <w:t xml:space="preserve"> data </w:t>
      </w:r>
      <w:r>
        <w:rPr>
          <w:rFonts w:cs="Times New Roman"/>
          <w:sz w:val="24"/>
          <w:szCs w:val="24"/>
        </w:rPr>
        <w:t xml:space="preserve">are revised when </w:t>
      </w:r>
      <w:r w:rsidRPr="005F21B5">
        <w:rPr>
          <w:rFonts w:cs="Times New Roman"/>
          <w:sz w:val="24"/>
          <w:szCs w:val="24"/>
        </w:rPr>
        <w:t xml:space="preserve">better coverage is available. </w:t>
      </w:r>
      <w:r>
        <w:rPr>
          <w:rFonts w:cs="Times New Roman"/>
          <w:sz w:val="24"/>
          <w:szCs w:val="24"/>
        </w:rPr>
        <w:t xml:space="preserve">Therefore, </w:t>
      </w:r>
      <w:r w:rsidRPr="005F21B5">
        <w:rPr>
          <w:rFonts w:cs="Times New Roman"/>
          <w:sz w:val="24"/>
          <w:szCs w:val="24"/>
        </w:rPr>
        <w:t>PCBS follow</w:t>
      </w:r>
      <w:r>
        <w:rPr>
          <w:rFonts w:cs="Times New Roman"/>
          <w:sz w:val="24"/>
          <w:szCs w:val="24"/>
        </w:rPr>
        <w:t>s</w:t>
      </w:r>
      <w:r w:rsidRPr="005F21B5">
        <w:rPr>
          <w:rFonts w:cs="Times New Roman"/>
          <w:sz w:val="24"/>
          <w:szCs w:val="24"/>
        </w:rPr>
        <w:t xml:space="preserve"> </w:t>
      </w:r>
      <w:r>
        <w:rPr>
          <w:rFonts w:cs="Times New Roman"/>
          <w:sz w:val="24"/>
          <w:szCs w:val="24"/>
        </w:rPr>
        <w:t>the international</w:t>
      </w:r>
      <w:r w:rsidRPr="005F21B5">
        <w:rPr>
          <w:rFonts w:cs="Times New Roman"/>
          <w:sz w:val="24"/>
          <w:szCs w:val="24"/>
        </w:rPr>
        <w:t xml:space="preserve"> recommendation</w:t>
      </w:r>
      <w:r>
        <w:rPr>
          <w:rFonts w:cs="Times New Roman"/>
          <w:sz w:val="24"/>
          <w:szCs w:val="24"/>
        </w:rPr>
        <w:t>s</w:t>
      </w:r>
      <w:r w:rsidRPr="005F21B5">
        <w:rPr>
          <w:rFonts w:cs="Times New Roman"/>
          <w:sz w:val="24"/>
          <w:szCs w:val="24"/>
        </w:rPr>
        <w:t xml:space="preserve"> in revising data between </w:t>
      </w:r>
      <w:r>
        <w:rPr>
          <w:rFonts w:cs="Times New Roman"/>
          <w:sz w:val="24"/>
          <w:szCs w:val="24"/>
        </w:rPr>
        <w:t xml:space="preserve">the </w:t>
      </w:r>
      <w:r w:rsidRPr="005F21B5">
        <w:rPr>
          <w:rFonts w:cs="Times New Roman"/>
          <w:sz w:val="24"/>
          <w:szCs w:val="24"/>
        </w:rPr>
        <w:t>two census</w:t>
      </w:r>
      <w:r>
        <w:rPr>
          <w:rFonts w:cs="Times New Roman"/>
          <w:sz w:val="24"/>
          <w:szCs w:val="24"/>
        </w:rPr>
        <w:t>es</w:t>
      </w:r>
      <w:r w:rsidRPr="005F21B5">
        <w:rPr>
          <w:rFonts w:cs="Times New Roman"/>
          <w:sz w:val="24"/>
          <w:szCs w:val="24"/>
        </w:rPr>
        <w:t>.</w:t>
      </w:r>
    </w:p>
    <w:p w:rsidR="007A0BFD" w:rsidRPr="00B86EFA" w:rsidRDefault="007A0BFD" w:rsidP="00120654">
      <w:pPr>
        <w:pStyle w:val="ListParagraph"/>
        <w:numPr>
          <w:ilvl w:val="0"/>
          <w:numId w:val="19"/>
        </w:numPr>
        <w:bidi w:val="0"/>
        <w:ind w:left="720" w:right="-1" w:hanging="294"/>
        <w:jc w:val="lowKashida"/>
        <w:rPr>
          <w:rFonts w:cs="Times New Roman"/>
          <w:sz w:val="24"/>
          <w:szCs w:val="24"/>
        </w:rPr>
      </w:pPr>
      <w:r>
        <w:rPr>
          <w:rFonts w:cs="Times New Roman"/>
          <w:sz w:val="24"/>
          <w:szCs w:val="24"/>
        </w:rPr>
        <w:t>Implementing the</w:t>
      </w:r>
      <w:r w:rsidRPr="00B86EFA">
        <w:rPr>
          <w:rFonts w:cs="Times New Roman"/>
          <w:sz w:val="24"/>
          <w:szCs w:val="24"/>
        </w:rPr>
        <w:t xml:space="preserve"> </w:t>
      </w:r>
      <w:r w:rsidRPr="00B86EFA">
        <w:rPr>
          <w:sz w:val="24"/>
          <w:szCs w:val="24"/>
        </w:rPr>
        <w:t xml:space="preserve">Palestinian expenditure and consumption survey for </w:t>
      </w:r>
      <w:r>
        <w:rPr>
          <w:sz w:val="24"/>
          <w:szCs w:val="24"/>
        </w:rPr>
        <w:t xml:space="preserve">the </w:t>
      </w:r>
      <w:r w:rsidRPr="00B86EFA">
        <w:rPr>
          <w:sz w:val="24"/>
          <w:szCs w:val="24"/>
        </w:rPr>
        <w:t>year 2017</w:t>
      </w:r>
      <w:r>
        <w:rPr>
          <w:sz w:val="24"/>
          <w:szCs w:val="24"/>
        </w:rPr>
        <w:t>,</w:t>
      </w:r>
      <w:r w:rsidRPr="00B86EFA">
        <w:rPr>
          <w:sz w:val="24"/>
          <w:szCs w:val="24"/>
        </w:rPr>
        <w:t xml:space="preserve"> </w:t>
      </w:r>
      <w:r>
        <w:rPr>
          <w:sz w:val="24"/>
          <w:szCs w:val="24"/>
        </w:rPr>
        <w:t>which provided better</w:t>
      </w:r>
      <w:r w:rsidRPr="00B86EFA">
        <w:rPr>
          <w:sz w:val="24"/>
          <w:szCs w:val="24"/>
        </w:rPr>
        <w:t xml:space="preserve"> </w:t>
      </w:r>
      <w:r>
        <w:rPr>
          <w:sz w:val="24"/>
          <w:szCs w:val="24"/>
        </w:rPr>
        <w:t>data</w:t>
      </w:r>
      <w:r w:rsidRPr="00B86EFA">
        <w:rPr>
          <w:sz w:val="24"/>
          <w:szCs w:val="24"/>
        </w:rPr>
        <w:t xml:space="preserve"> estimat</w:t>
      </w:r>
      <w:r>
        <w:rPr>
          <w:sz w:val="24"/>
          <w:szCs w:val="24"/>
        </w:rPr>
        <w:t xml:space="preserve">es </w:t>
      </w:r>
      <w:r w:rsidRPr="00B86EFA">
        <w:rPr>
          <w:sz w:val="24"/>
          <w:szCs w:val="24"/>
        </w:rPr>
        <w:t>for</w:t>
      </w:r>
      <w:r>
        <w:rPr>
          <w:sz w:val="24"/>
          <w:szCs w:val="24"/>
        </w:rPr>
        <w:t xml:space="preserve"> the </w:t>
      </w:r>
      <w:r w:rsidRPr="00B86EFA">
        <w:rPr>
          <w:sz w:val="24"/>
          <w:szCs w:val="24"/>
        </w:rPr>
        <w:t>previous years.</w:t>
      </w:r>
    </w:p>
    <w:p w:rsidR="007A0BFD" w:rsidRPr="0056133A" w:rsidRDefault="007A0BFD" w:rsidP="0056133A">
      <w:pPr>
        <w:pStyle w:val="ListParagraph"/>
        <w:numPr>
          <w:ilvl w:val="0"/>
          <w:numId w:val="19"/>
        </w:numPr>
        <w:bidi w:val="0"/>
        <w:ind w:left="709" w:hanging="283"/>
        <w:jc w:val="lowKashida"/>
        <w:rPr>
          <w:rFonts w:cs="Times New Roman"/>
          <w:sz w:val="24"/>
          <w:szCs w:val="24"/>
        </w:rPr>
      </w:pPr>
      <w:r w:rsidRPr="0056133A">
        <w:rPr>
          <w:rFonts w:cs="Times New Roman"/>
          <w:sz w:val="24"/>
          <w:szCs w:val="24"/>
        </w:rPr>
        <w:t>Implementing supply and use tables for year 2017, which contributed to enhancing            consistency of data.</w:t>
      </w:r>
    </w:p>
    <w:p w:rsidR="007A0BFD" w:rsidRDefault="007A0BFD" w:rsidP="007A0BFD">
      <w:pPr>
        <w:pStyle w:val="ListParagraph"/>
        <w:bidi w:val="0"/>
        <w:ind w:left="450" w:right="-1"/>
        <w:jc w:val="both"/>
        <w:rPr>
          <w:sz w:val="24"/>
          <w:szCs w:val="24"/>
        </w:rPr>
      </w:pPr>
    </w:p>
    <w:p w:rsidR="007A0BFD" w:rsidRPr="00120654" w:rsidRDefault="007A0BFD" w:rsidP="00120654">
      <w:pPr>
        <w:numPr>
          <w:ilvl w:val="0"/>
          <w:numId w:val="14"/>
        </w:numPr>
        <w:tabs>
          <w:tab w:val="clear" w:pos="540"/>
        </w:tabs>
        <w:bidi w:val="0"/>
        <w:ind w:left="426" w:right="0" w:hanging="284"/>
        <w:jc w:val="lowKashida"/>
        <w:rPr>
          <w:rFonts w:cs="Times New Roman"/>
          <w:sz w:val="24"/>
          <w:szCs w:val="24"/>
        </w:rPr>
      </w:pPr>
      <w:r w:rsidRPr="00120654">
        <w:rPr>
          <w:rFonts w:cs="Times New Roman"/>
          <w:sz w:val="24"/>
          <w:szCs w:val="24"/>
        </w:rPr>
        <w:t xml:space="preserve">The agriculutre activites statistics for the years 2004-2016 depend on data from the Ministry of Agriculture. </w:t>
      </w:r>
    </w:p>
    <w:p w:rsidR="007A0BFD" w:rsidRPr="00120654" w:rsidRDefault="007A0BFD" w:rsidP="00120654">
      <w:pPr>
        <w:numPr>
          <w:ilvl w:val="0"/>
          <w:numId w:val="14"/>
        </w:numPr>
        <w:tabs>
          <w:tab w:val="clear" w:pos="540"/>
        </w:tabs>
        <w:bidi w:val="0"/>
        <w:ind w:left="426" w:right="0" w:hanging="284"/>
        <w:jc w:val="lowKashida"/>
        <w:rPr>
          <w:rFonts w:cs="Times New Roman"/>
          <w:sz w:val="24"/>
          <w:szCs w:val="24"/>
        </w:rPr>
      </w:pPr>
      <w:r w:rsidRPr="00120654">
        <w:rPr>
          <w:rFonts w:cs="Times New Roman"/>
          <w:sz w:val="24"/>
          <w:szCs w:val="24"/>
        </w:rPr>
        <w:t>Household consumption and expenditure survey for the years 2004-2016 was revised according to the Palestinian expenditure and consumption survey for year 2017.</w:t>
      </w:r>
    </w:p>
    <w:p w:rsidR="007A0BFD" w:rsidRPr="00120654" w:rsidRDefault="007A0BFD" w:rsidP="00120654">
      <w:pPr>
        <w:numPr>
          <w:ilvl w:val="0"/>
          <w:numId w:val="14"/>
        </w:numPr>
        <w:tabs>
          <w:tab w:val="clear" w:pos="540"/>
        </w:tabs>
        <w:bidi w:val="0"/>
        <w:ind w:left="426" w:right="0" w:hanging="284"/>
        <w:jc w:val="lowKashida"/>
        <w:rPr>
          <w:rFonts w:cs="Times New Roman"/>
          <w:sz w:val="24"/>
          <w:szCs w:val="24"/>
        </w:rPr>
      </w:pPr>
      <w:r w:rsidRPr="00120654">
        <w:rPr>
          <w:rFonts w:cs="Times New Roman"/>
          <w:sz w:val="24"/>
          <w:szCs w:val="24"/>
        </w:rPr>
        <w:t>Government sector statistics for the West Bank and Gaza Strip depend on data from the Ministry of Finance and Planning.</w:t>
      </w:r>
    </w:p>
    <w:p w:rsidR="007A0BFD" w:rsidRPr="00B86EFA" w:rsidRDefault="007A0BFD" w:rsidP="00120654">
      <w:pPr>
        <w:numPr>
          <w:ilvl w:val="0"/>
          <w:numId w:val="14"/>
        </w:numPr>
        <w:tabs>
          <w:tab w:val="clear" w:pos="540"/>
        </w:tabs>
        <w:bidi w:val="0"/>
        <w:ind w:left="426" w:right="0" w:hanging="284"/>
        <w:jc w:val="lowKashida"/>
        <w:rPr>
          <w:rFonts w:cs="Times New Roman"/>
          <w:sz w:val="24"/>
          <w:szCs w:val="24"/>
        </w:rPr>
      </w:pPr>
      <w:r w:rsidRPr="00B86EFA">
        <w:rPr>
          <w:rFonts w:cs="Times New Roman"/>
          <w:sz w:val="24"/>
          <w:szCs w:val="24"/>
        </w:rPr>
        <w:t xml:space="preserve">Financial Intermediation Services Indirectly Measured (FISIM) is distributed on economic activites for </w:t>
      </w:r>
      <w:r>
        <w:rPr>
          <w:rFonts w:cs="Times New Roman"/>
          <w:sz w:val="24"/>
          <w:szCs w:val="24"/>
        </w:rPr>
        <w:t xml:space="preserve">the </w:t>
      </w:r>
      <w:r w:rsidRPr="00B86EFA">
        <w:rPr>
          <w:rFonts w:cs="Times New Roman"/>
          <w:sz w:val="24"/>
          <w:szCs w:val="24"/>
        </w:rPr>
        <w:t>year</w:t>
      </w:r>
      <w:r>
        <w:rPr>
          <w:rFonts w:cs="Times New Roman"/>
          <w:sz w:val="24"/>
          <w:szCs w:val="24"/>
        </w:rPr>
        <w:t>s</w:t>
      </w:r>
      <w:r w:rsidRPr="00B86EFA">
        <w:rPr>
          <w:rFonts w:cs="Times New Roman"/>
          <w:sz w:val="24"/>
          <w:szCs w:val="24"/>
        </w:rPr>
        <w:t xml:space="preserve"> </w:t>
      </w:r>
      <w:r w:rsidR="00CF1352">
        <w:rPr>
          <w:rFonts w:cs="Times New Roman"/>
          <w:sz w:val="24"/>
          <w:szCs w:val="24"/>
        </w:rPr>
        <w:t>2004</w:t>
      </w:r>
      <w:r w:rsidRPr="00B86EFA">
        <w:rPr>
          <w:rFonts w:cs="Times New Roman"/>
          <w:sz w:val="24"/>
          <w:szCs w:val="24"/>
        </w:rPr>
        <w:t>-</w:t>
      </w:r>
      <w:r>
        <w:rPr>
          <w:rFonts w:cs="Times New Roman"/>
          <w:sz w:val="24"/>
          <w:szCs w:val="24"/>
        </w:rPr>
        <w:t>2018</w:t>
      </w:r>
      <w:r w:rsidRPr="00B86EFA">
        <w:rPr>
          <w:rFonts w:cs="Times New Roman"/>
          <w:sz w:val="24"/>
          <w:szCs w:val="24"/>
        </w:rPr>
        <w:t xml:space="preserve"> according to SNA 2008 recommendation</w:t>
      </w:r>
      <w:r>
        <w:rPr>
          <w:rFonts w:cs="Times New Roman"/>
          <w:sz w:val="24"/>
          <w:szCs w:val="24"/>
        </w:rPr>
        <w:t>s</w:t>
      </w:r>
      <w:r w:rsidRPr="00B86EFA">
        <w:rPr>
          <w:rFonts w:cs="Times New Roman"/>
          <w:sz w:val="24"/>
          <w:szCs w:val="24"/>
        </w:rPr>
        <w:t>.</w:t>
      </w:r>
    </w:p>
    <w:p w:rsidR="007A0BFD" w:rsidRPr="00B86EFA" w:rsidRDefault="007A0BFD" w:rsidP="00120654">
      <w:pPr>
        <w:numPr>
          <w:ilvl w:val="0"/>
          <w:numId w:val="14"/>
        </w:numPr>
        <w:tabs>
          <w:tab w:val="clear" w:pos="540"/>
        </w:tabs>
        <w:bidi w:val="0"/>
        <w:ind w:left="426" w:right="0" w:hanging="284"/>
        <w:jc w:val="lowKashida"/>
        <w:rPr>
          <w:rFonts w:cs="Times New Roman"/>
          <w:sz w:val="24"/>
          <w:szCs w:val="24"/>
        </w:rPr>
      </w:pPr>
      <w:r w:rsidRPr="00B86EFA">
        <w:rPr>
          <w:rFonts w:cs="Times New Roman"/>
          <w:sz w:val="24"/>
          <w:szCs w:val="24"/>
        </w:rPr>
        <w:t xml:space="preserve">Per capita data for macro-economic indicators for </w:t>
      </w:r>
      <w:r>
        <w:rPr>
          <w:rFonts w:cs="Times New Roman"/>
          <w:sz w:val="24"/>
          <w:szCs w:val="24"/>
        </w:rPr>
        <w:t>the years 2004</w:t>
      </w:r>
      <w:r w:rsidRPr="00B86EFA">
        <w:rPr>
          <w:rFonts w:cs="Times New Roman"/>
          <w:sz w:val="24"/>
          <w:szCs w:val="24"/>
        </w:rPr>
        <w:t>-</w:t>
      </w:r>
      <w:r>
        <w:rPr>
          <w:rFonts w:cs="Times New Roman"/>
          <w:sz w:val="24"/>
          <w:szCs w:val="24"/>
        </w:rPr>
        <w:t>2018 is</w:t>
      </w:r>
      <w:r w:rsidRPr="00B86EFA">
        <w:rPr>
          <w:rFonts w:cs="Times New Roman"/>
          <w:sz w:val="24"/>
          <w:szCs w:val="24"/>
        </w:rPr>
        <w:t xml:space="preserve"> based on the revised populatoin estimates</w:t>
      </w:r>
      <w:r>
        <w:rPr>
          <w:rFonts w:cs="Times New Roman"/>
          <w:sz w:val="24"/>
          <w:szCs w:val="24"/>
        </w:rPr>
        <w:t>, which are</w:t>
      </w:r>
      <w:r w:rsidRPr="00B86EFA">
        <w:rPr>
          <w:rFonts w:cs="Times New Roman"/>
          <w:sz w:val="24"/>
          <w:szCs w:val="24"/>
        </w:rPr>
        <w:t xml:space="preserve"> based on the final results of</w:t>
      </w:r>
      <w:r>
        <w:rPr>
          <w:rFonts w:cs="Times New Roman"/>
          <w:sz w:val="24"/>
          <w:szCs w:val="24"/>
        </w:rPr>
        <w:t xml:space="preserve"> the</w:t>
      </w:r>
      <w:r w:rsidRPr="00B86EFA">
        <w:rPr>
          <w:rFonts w:cs="Times New Roman"/>
          <w:sz w:val="24"/>
          <w:szCs w:val="24"/>
        </w:rPr>
        <w:t xml:space="preserve"> Population, Housing and Establishments Census 2017.</w:t>
      </w:r>
    </w:p>
    <w:p w:rsidR="007A0BFD" w:rsidRPr="00B86EFA" w:rsidRDefault="007A0BFD" w:rsidP="00120654">
      <w:pPr>
        <w:numPr>
          <w:ilvl w:val="0"/>
          <w:numId w:val="14"/>
        </w:numPr>
        <w:tabs>
          <w:tab w:val="clear" w:pos="540"/>
        </w:tabs>
        <w:bidi w:val="0"/>
        <w:ind w:left="426" w:right="0" w:hanging="284"/>
        <w:jc w:val="lowKashida"/>
        <w:rPr>
          <w:rFonts w:cs="Times New Roman"/>
          <w:sz w:val="24"/>
          <w:szCs w:val="24"/>
        </w:rPr>
      </w:pPr>
      <w:r w:rsidRPr="00B86EFA">
        <w:rPr>
          <w:rFonts w:cs="Times New Roman"/>
          <w:sz w:val="24"/>
          <w:szCs w:val="24"/>
        </w:rPr>
        <w:t xml:space="preserve">National Accounts data at constant prices were based on </w:t>
      </w:r>
      <w:r>
        <w:rPr>
          <w:rFonts w:cs="Times New Roman"/>
          <w:sz w:val="24"/>
          <w:szCs w:val="24"/>
        </w:rPr>
        <w:t xml:space="preserve">the year </w:t>
      </w:r>
      <w:r w:rsidRPr="00B86EFA">
        <w:rPr>
          <w:rFonts w:cs="Times New Roman" w:hint="cs"/>
          <w:sz w:val="24"/>
          <w:szCs w:val="24"/>
          <w:rtl/>
        </w:rPr>
        <w:t>2015</w:t>
      </w:r>
      <w:r w:rsidRPr="00B86EFA">
        <w:rPr>
          <w:rFonts w:cs="Times New Roman"/>
          <w:sz w:val="24"/>
          <w:szCs w:val="24"/>
        </w:rPr>
        <w:t xml:space="preserve"> as a base year (</w:t>
      </w:r>
      <w:r w:rsidRPr="00B86EFA">
        <w:rPr>
          <w:rFonts w:cs="Times New Roman" w:hint="cs"/>
          <w:sz w:val="24"/>
          <w:szCs w:val="24"/>
          <w:rtl/>
        </w:rPr>
        <w:t>2015</w:t>
      </w:r>
      <w:r w:rsidRPr="00B86EFA">
        <w:rPr>
          <w:rFonts w:cs="Times New Roman"/>
          <w:sz w:val="24"/>
          <w:szCs w:val="24"/>
        </w:rPr>
        <w:t>=100).</w:t>
      </w:r>
    </w:p>
    <w:p w:rsidR="007A0BFD" w:rsidRDefault="007A0BFD" w:rsidP="00120654">
      <w:pPr>
        <w:numPr>
          <w:ilvl w:val="0"/>
          <w:numId w:val="14"/>
        </w:numPr>
        <w:tabs>
          <w:tab w:val="clear" w:pos="540"/>
        </w:tabs>
        <w:bidi w:val="0"/>
        <w:ind w:left="426" w:right="0" w:hanging="284"/>
        <w:jc w:val="lowKashida"/>
        <w:rPr>
          <w:rFonts w:cs="Times New Roman"/>
          <w:sz w:val="24"/>
          <w:szCs w:val="24"/>
        </w:rPr>
      </w:pPr>
      <w:r w:rsidRPr="00B86EFA">
        <w:rPr>
          <w:rFonts w:cs="Times New Roman"/>
          <w:sz w:val="24"/>
          <w:szCs w:val="24"/>
        </w:rPr>
        <w:t xml:space="preserve">Data at constant prices were compiled on the basis of a set of price deflators converted into USD, which led to increases or decreases in deflators.  Therefore, changes in the exchange rate of the USD against the Israeli shekel should be taken into account based on 2015 as a base year. </w:t>
      </w:r>
    </w:p>
    <w:p w:rsidR="003C2062" w:rsidRDefault="003C2062" w:rsidP="007B5BF5">
      <w:pPr>
        <w:numPr>
          <w:ilvl w:val="0"/>
          <w:numId w:val="14"/>
        </w:numPr>
        <w:tabs>
          <w:tab w:val="clear" w:pos="540"/>
        </w:tabs>
        <w:bidi w:val="0"/>
        <w:ind w:left="426" w:right="0" w:hanging="284"/>
        <w:jc w:val="lowKashida"/>
        <w:rPr>
          <w:rFonts w:cs="Times New Roman"/>
          <w:sz w:val="24"/>
          <w:szCs w:val="24"/>
        </w:rPr>
      </w:pPr>
      <w:r>
        <w:rPr>
          <w:rFonts w:cs="Times New Roman"/>
          <w:sz w:val="24"/>
          <w:szCs w:val="24"/>
        </w:rPr>
        <w:t xml:space="preserve">National accounts reports for years 2017-2018 weren't issued due to the revision of the national accounts data, </w:t>
      </w:r>
      <w:r w:rsidR="007B5BF5">
        <w:rPr>
          <w:rFonts w:cs="Times New Roman"/>
          <w:sz w:val="24"/>
          <w:szCs w:val="24"/>
        </w:rPr>
        <w:t>meanehile, data</w:t>
      </w:r>
      <w:r w:rsidRPr="003C2062">
        <w:rPr>
          <w:rFonts w:cs="Times New Roman"/>
          <w:sz w:val="24"/>
          <w:szCs w:val="24"/>
        </w:rPr>
        <w:t xml:space="preserve"> was based </w:t>
      </w:r>
      <w:r w:rsidR="007B5BF5">
        <w:rPr>
          <w:rFonts w:cs="Times New Roman"/>
          <w:sz w:val="24"/>
          <w:szCs w:val="24"/>
        </w:rPr>
        <w:t xml:space="preserve">previously </w:t>
      </w:r>
      <w:r w:rsidRPr="003C2062">
        <w:rPr>
          <w:rFonts w:cs="Times New Roman"/>
          <w:sz w:val="24"/>
          <w:szCs w:val="24"/>
        </w:rPr>
        <w:t xml:space="preserve">on estimates of quarterly national accounts </w:t>
      </w:r>
      <w:r w:rsidR="007B5BF5">
        <w:rPr>
          <w:rFonts w:cs="Times New Roman"/>
          <w:sz w:val="24"/>
          <w:szCs w:val="24"/>
        </w:rPr>
        <w:t>which depend</w:t>
      </w:r>
      <w:r w:rsidRPr="003C2062">
        <w:rPr>
          <w:rFonts w:cs="Times New Roman"/>
          <w:sz w:val="24"/>
          <w:szCs w:val="24"/>
        </w:rPr>
        <w:t xml:space="preserve"> on short-term indicators.</w:t>
      </w:r>
      <w:r>
        <w:rPr>
          <w:rFonts w:cs="Times New Roman"/>
          <w:sz w:val="24"/>
          <w:szCs w:val="24"/>
        </w:rPr>
        <w:t xml:space="preserve"> </w:t>
      </w: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Default="0096314B" w:rsidP="0096314B">
      <w:pPr>
        <w:bidi w:val="0"/>
        <w:ind w:right="-19"/>
        <w:jc w:val="both"/>
        <w:rPr>
          <w:rFonts w:cs="Times New Roman"/>
          <w:sz w:val="24"/>
          <w:szCs w:val="24"/>
        </w:rPr>
      </w:pPr>
    </w:p>
    <w:p w:rsidR="0096314B" w:rsidRPr="00B86EFA" w:rsidRDefault="0096314B" w:rsidP="0096314B">
      <w:pPr>
        <w:bidi w:val="0"/>
        <w:ind w:right="-19"/>
        <w:jc w:val="both"/>
        <w:rPr>
          <w:rFonts w:cs="Times New Roman"/>
          <w:sz w:val="24"/>
          <w:szCs w:val="24"/>
        </w:rPr>
      </w:pPr>
    </w:p>
    <w:p w:rsidR="00691DC9" w:rsidRPr="00B86EFA" w:rsidRDefault="00380879" w:rsidP="00DF6C02">
      <w:pPr>
        <w:bidi w:val="0"/>
        <w:ind w:left="540" w:right="-1"/>
        <w:jc w:val="both"/>
        <w:rPr>
          <w:rFonts w:cs="Times New Roman"/>
          <w:sz w:val="24"/>
          <w:szCs w:val="24"/>
        </w:rPr>
      </w:pPr>
      <w:r w:rsidRPr="00B86EFA">
        <w:rPr>
          <w:rFonts w:cs="Times New Roman"/>
          <w:sz w:val="24"/>
          <w:szCs w:val="24"/>
        </w:rPr>
        <w:t xml:space="preserve">The </w:t>
      </w:r>
      <w:r w:rsidR="004F51CC" w:rsidRPr="00B86EFA">
        <w:rPr>
          <w:rFonts w:cs="Times New Roman"/>
          <w:sz w:val="24"/>
          <w:szCs w:val="24"/>
        </w:rPr>
        <w:t xml:space="preserve">following table shows </w:t>
      </w:r>
      <w:r w:rsidR="009341EE" w:rsidRPr="00B86EFA">
        <w:rPr>
          <w:rFonts w:cs="Times New Roman"/>
          <w:sz w:val="24"/>
          <w:szCs w:val="24"/>
        </w:rPr>
        <w:t xml:space="preserve">the </w:t>
      </w:r>
      <w:r w:rsidR="00691DC9" w:rsidRPr="00B86EFA">
        <w:rPr>
          <w:rFonts w:cs="Times New Roman"/>
          <w:sz w:val="24"/>
          <w:szCs w:val="24"/>
        </w:rPr>
        <w:t xml:space="preserve">exchange rate </w:t>
      </w:r>
      <w:r w:rsidR="00D97440" w:rsidRPr="00B86EFA">
        <w:rPr>
          <w:rFonts w:cs="Times New Roman"/>
          <w:sz w:val="24"/>
          <w:szCs w:val="24"/>
        </w:rPr>
        <w:t xml:space="preserve">and exchange rate </w:t>
      </w:r>
      <w:r w:rsidR="00B019E0" w:rsidRPr="00B86EFA">
        <w:rPr>
          <w:rFonts w:cs="Times New Roman"/>
          <w:sz w:val="24"/>
          <w:szCs w:val="24"/>
        </w:rPr>
        <w:t>deflator</w:t>
      </w:r>
      <w:r w:rsidR="00D97440" w:rsidRPr="00B86EFA">
        <w:rPr>
          <w:rFonts w:cs="Times New Roman"/>
          <w:sz w:val="24"/>
          <w:szCs w:val="24"/>
        </w:rPr>
        <w:t>s</w:t>
      </w:r>
      <w:r w:rsidR="00B019E0" w:rsidRPr="00B86EFA">
        <w:rPr>
          <w:rFonts w:cs="Times New Roman"/>
          <w:sz w:val="24"/>
          <w:szCs w:val="24"/>
        </w:rPr>
        <w:t xml:space="preserve"> compared with </w:t>
      </w:r>
      <w:r w:rsidR="00691DC9" w:rsidRPr="00B86EFA">
        <w:rPr>
          <w:rFonts w:cs="Times New Roman"/>
          <w:sz w:val="24"/>
          <w:szCs w:val="24"/>
        </w:rPr>
        <w:t>NIS during</w:t>
      </w:r>
      <w:r w:rsidR="00F51FB0">
        <w:rPr>
          <w:rFonts w:cs="Times New Roman"/>
          <w:sz w:val="24"/>
          <w:szCs w:val="24"/>
        </w:rPr>
        <w:t xml:space="preserve"> the years of</w:t>
      </w:r>
      <w:r w:rsidR="009341EE" w:rsidRPr="00B86EFA">
        <w:rPr>
          <w:rFonts w:cs="Times New Roman"/>
          <w:sz w:val="24"/>
          <w:szCs w:val="24"/>
        </w:rPr>
        <w:t xml:space="preserve"> </w:t>
      </w:r>
      <w:r w:rsidR="00DF6C02">
        <w:rPr>
          <w:rFonts w:cs="Times New Roman"/>
          <w:sz w:val="24"/>
          <w:szCs w:val="24"/>
        </w:rPr>
        <w:t>2004</w:t>
      </w:r>
      <w:r w:rsidR="000641FC" w:rsidRPr="00B86EFA">
        <w:rPr>
          <w:rFonts w:cs="Times New Roman"/>
          <w:sz w:val="24"/>
          <w:szCs w:val="24"/>
        </w:rPr>
        <w:t>-</w:t>
      </w:r>
      <w:r w:rsidR="00DF6C02">
        <w:rPr>
          <w:rFonts w:cs="Times New Roman"/>
          <w:sz w:val="24"/>
          <w:szCs w:val="24"/>
        </w:rPr>
        <w:t>2018</w:t>
      </w:r>
      <w:r w:rsidR="00691DC9" w:rsidRPr="00B86EFA">
        <w:rPr>
          <w:rFonts w:cs="Times New Roman"/>
          <w:sz w:val="24"/>
          <w:szCs w:val="24"/>
        </w:rPr>
        <w:t>:</w:t>
      </w:r>
    </w:p>
    <w:p w:rsidR="00691DC9" w:rsidRPr="0056133A" w:rsidRDefault="00691DC9" w:rsidP="00691DC9">
      <w:pPr>
        <w:bidi w:val="0"/>
        <w:jc w:val="lowKashida"/>
        <w:rPr>
          <w:rFonts w:cs="Times New Roman"/>
          <w:sz w:val="18"/>
          <w:szCs w:val="18"/>
        </w:rPr>
      </w:pPr>
      <w:r w:rsidRPr="0056133A">
        <w:rPr>
          <w:rFonts w:cs="Times New Roman"/>
          <w:sz w:val="18"/>
          <w:szCs w:val="18"/>
        </w:rPr>
        <w:t xml:space="preserve"> </w:t>
      </w:r>
    </w:p>
    <w:tbl>
      <w:tblPr>
        <w:bidiVisual/>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1"/>
        <w:gridCol w:w="2962"/>
        <w:gridCol w:w="2118"/>
      </w:tblGrid>
      <w:tr w:rsidR="00DD1BBB" w:rsidRPr="00B86EFA" w:rsidTr="0056133A">
        <w:trPr>
          <w:trHeight w:val="696"/>
          <w:jc w:val="center"/>
        </w:trPr>
        <w:tc>
          <w:tcPr>
            <w:tcW w:w="1841" w:type="pct"/>
            <w:tcBorders>
              <w:bottom w:val="single" w:sz="4" w:space="0" w:color="auto"/>
            </w:tcBorders>
            <w:vAlign w:val="center"/>
          </w:tcPr>
          <w:p w:rsidR="00DD1BBB" w:rsidRPr="00B86EFA" w:rsidRDefault="00DD1BBB" w:rsidP="009341EE">
            <w:pPr>
              <w:jc w:val="center"/>
              <w:rPr>
                <w:rFonts w:ascii="Arial" w:hAnsi="Arial" w:cs="Arial"/>
                <w:b/>
                <w:bCs/>
                <w:sz w:val="18"/>
                <w:szCs w:val="18"/>
              </w:rPr>
            </w:pPr>
            <w:r w:rsidRPr="00B86EFA">
              <w:rPr>
                <w:rFonts w:ascii="Arial" w:hAnsi="Arial" w:cs="Arial"/>
                <w:b/>
                <w:bCs/>
                <w:sz w:val="18"/>
                <w:szCs w:val="18"/>
              </w:rPr>
              <w:t>Exchange Ra</w:t>
            </w:r>
            <w:r w:rsidR="009341EE" w:rsidRPr="00B86EFA">
              <w:rPr>
                <w:rFonts w:ascii="Arial" w:hAnsi="Arial" w:cs="Arial"/>
                <w:b/>
                <w:bCs/>
                <w:sz w:val="18"/>
                <w:szCs w:val="18"/>
              </w:rPr>
              <w:t>t</w:t>
            </w:r>
            <w:r w:rsidRPr="00B86EFA">
              <w:rPr>
                <w:rFonts w:ascii="Arial" w:hAnsi="Arial" w:cs="Arial"/>
                <w:b/>
                <w:bCs/>
                <w:sz w:val="18"/>
                <w:szCs w:val="18"/>
              </w:rPr>
              <w:t>e Deflator</w:t>
            </w:r>
          </w:p>
        </w:tc>
        <w:tc>
          <w:tcPr>
            <w:tcW w:w="1842" w:type="pct"/>
            <w:tcBorders>
              <w:bottom w:val="single" w:sz="4" w:space="0" w:color="auto"/>
            </w:tcBorders>
            <w:vAlign w:val="center"/>
          </w:tcPr>
          <w:p w:rsidR="00DD1BBB" w:rsidRPr="00B86EFA" w:rsidRDefault="00DD1BBB" w:rsidP="009341EE">
            <w:pPr>
              <w:jc w:val="center"/>
              <w:rPr>
                <w:rFonts w:ascii="Arial" w:hAnsi="Arial" w:cs="Arial"/>
                <w:b/>
                <w:bCs/>
                <w:sz w:val="18"/>
                <w:szCs w:val="18"/>
                <w:rtl/>
              </w:rPr>
            </w:pPr>
            <w:r w:rsidRPr="00B86EFA">
              <w:rPr>
                <w:rFonts w:ascii="Arial" w:hAnsi="Arial" w:cs="Arial"/>
                <w:b/>
                <w:bCs/>
                <w:sz w:val="18"/>
                <w:szCs w:val="18"/>
              </w:rPr>
              <w:t>Annual Average Exchange Rate</w:t>
            </w:r>
          </w:p>
        </w:tc>
        <w:tc>
          <w:tcPr>
            <w:tcW w:w="1317" w:type="pct"/>
            <w:tcBorders>
              <w:bottom w:val="single" w:sz="4" w:space="0" w:color="auto"/>
              <w:tl2br w:val="single" w:sz="4" w:space="0" w:color="auto"/>
            </w:tcBorders>
            <w:vAlign w:val="center"/>
          </w:tcPr>
          <w:p w:rsidR="00DD1BBB" w:rsidRPr="00B86EFA" w:rsidRDefault="00DD1BBB" w:rsidP="009C6A56">
            <w:pPr>
              <w:rPr>
                <w:rFonts w:ascii="Arial" w:hAnsi="Arial" w:cs="Arial"/>
                <w:b/>
                <w:bCs/>
                <w:sz w:val="18"/>
                <w:szCs w:val="18"/>
                <w:rtl/>
              </w:rPr>
            </w:pPr>
            <w:r w:rsidRPr="00B86EFA">
              <w:rPr>
                <w:rFonts w:ascii="Arial" w:hAnsi="Arial" w:cs="Arial"/>
                <w:b/>
                <w:bCs/>
                <w:sz w:val="18"/>
                <w:szCs w:val="18"/>
              </w:rPr>
              <w:t>Indicator</w:t>
            </w:r>
            <w:r w:rsidRPr="00B86EFA">
              <w:rPr>
                <w:rFonts w:ascii="Arial" w:hAnsi="Arial" w:cs="Arial"/>
                <w:b/>
                <w:bCs/>
                <w:sz w:val="18"/>
                <w:szCs w:val="18"/>
                <w:rtl/>
              </w:rPr>
              <w:t xml:space="preserve"> </w:t>
            </w:r>
          </w:p>
          <w:p w:rsidR="00DD1BBB" w:rsidRPr="00B86EFA" w:rsidRDefault="00DD1BBB" w:rsidP="00AC0CBB">
            <w:pPr>
              <w:jc w:val="right"/>
              <w:rPr>
                <w:rFonts w:ascii="Arial" w:hAnsi="Arial" w:cs="Arial"/>
                <w:sz w:val="18"/>
                <w:szCs w:val="18"/>
                <w:rtl/>
              </w:rPr>
            </w:pPr>
            <w:r w:rsidRPr="00B86EFA">
              <w:rPr>
                <w:rFonts w:ascii="Arial" w:hAnsi="Arial" w:cs="Arial"/>
                <w:b/>
                <w:bCs/>
                <w:sz w:val="18"/>
                <w:szCs w:val="18"/>
                <w:rtl/>
              </w:rPr>
              <w:t xml:space="preserve">                       </w:t>
            </w:r>
            <w:r w:rsidRPr="00B86EFA">
              <w:rPr>
                <w:rFonts w:ascii="Arial" w:hAnsi="Arial" w:cs="Arial"/>
                <w:b/>
                <w:bCs/>
                <w:sz w:val="18"/>
                <w:szCs w:val="18"/>
              </w:rPr>
              <w:t>Year</w:t>
            </w:r>
          </w:p>
        </w:tc>
      </w:tr>
      <w:tr w:rsidR="003C05DE" w:rsidRPr="00B86EFA" w:rsidTr="0056133A">
        <w:trPr>
          <w:trHeight w:val="255"/>
          <w:jc w:val="center"/>
        </w:trPr>
        <w:tc>
          <w:tcPr>
            <w:tcW w:w="1841" w:type="pct"/>
            <w:tcBorders>
              <w:top w:val="single" w:sz="4" w:space="0" w:color="auto"/>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1.1521</w:t>
            </w:r>
          </w:p>
        </w:tc>
        <w:tc>
          <w:tcPr>
            <w:tcW w:w="1842" w:type="pct"/>
            <w:tcBorders>
              <w:top w:val="single" w:sz="4" w:space="0" w:color="auto"/>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4.4775</w:t>
            </w:r>
          </w:p>
        </w:tc>
        <w:tc>
          <w:tcPr>
            <w:tcW w:w="1317" w:type="pct"/>
            <w:tcBorders>
              <w:top w:val="single" w:sz="4" w:space="0" w:color="auto"/>
              <w:left w:val="single" w:sz="4" w:space="0" w:color="auto"/>
              <w:bottom w:val="nil"/>
              <w:right w:val="single" w:sz="4" w:space="0" w:color="auto"/>
            </w:tcBorders>
            <w:vAlign w:val="center"/>
          </w:tcPr>
          <w:p w:rsidR="003C05DE"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2004</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1.154</w:t>
            </w:r>
            <w:r>
              <w:rPr>
                <w:rFonts w:asciiTheme="minorBidi" w:hAnsiTheme="minorBidi" w:cstheme="minorBidi"/>
                <w:sz w:val="18"/>
                <w:szCs w:val="18"/>
              </w:rPr>
              <w:t>0</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4.4849</w:t>
            </w:r>
          </w:p>
        </w:tc>
        <w:tc>
          <w:tcPr>
            <w:tcW w:w="1317" w:type="pct"/>
            <w:tcBorders>
              <w:top w:val="nil"/>
              <w:left w:val="single" w:sz="4" w:space="0" w:color="auto"/>
              <w:bottom w:val="nil"/>
              <w:right w:val="single" w:sz="4" w:space="0" w:color="auto"/>
            </w:tcBorders>
            <w:vAlign w:val="center"/>
          </w:tcPr>
          <w:p w:rsidR="003C05DE"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2005</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1.1462</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4.4545</w:t>
            </w:r>
          </w:p>
        </w:tc>
        <w:tc>
          <w:tcPr>
            <w:tcW w:w="1317" w:type="pct"/>
            <w:tcBorders>
              <w:top w:val="nil"/>
              <w:left w:val="single" w:sz="4" w:space="0" w:color="auto"/>
              <w:bottom w:val="nil"/>
              <w:right w:val="single" w:sz="4" w:space="0" w:color="auto"/>
            </w:tcBorders>
            <w:vAlign w:val="center"/>
          </w:tcPr>
          <w:p w:rsidR="003C05DE"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2006</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1.0574</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tl/>
              </w:rPr>
            </w:pPr>
            <w:r w:rsidRPr="000E6701">
              <w:rPr>
                <w:rFonts w:asciiTheme="minorBidi" w:hAnsiTheme="minorBidi" w:cstheme="minorBidi"/>
                <w:sz w:val="18"/>
                <w:szCs w:val="18"/>
              </w:rPr>
              <w:t>4.1095</w:t>
            </w:r>
          </w:p>
        </w:tc>
        <w:tc>
          <w:tcPr>
            <w:tcW w:w="1317" w:type="pct"/>
            <w:tcBorders>
              <w:top w:val="nil"/>
              <w:left w:val="single" w:sz="4" w:space="0" w:color="auto"/>
              <w:bottom w:val="nil"/>
              <w:right w:val="single" w:sz="4" w:space="0" w:color="auto"/>
            </w:tcBorders>
            <w:vAlign w:val="center"/>
          </w:tcPr>
          <w:p w:rsidR="003C05DE"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2007</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0.9216</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3.5816</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2008</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1.0107</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3.928</w:t>
            </w:r>
            <w:r>
              <w:rPr>
                <w:rFonts w:asciiTheme="minorBidi" w:hAnsiTheme="minorBidi" w:cstheme="minorBidi"/>
                <w:sz w:val="18"/>
                <w:szCs w:val="18"/>
              </w:rPr>
              <w:t>0</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2009</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0.9602</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3.7315</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2010</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0.9208</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3.5784</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2011</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0.992</w:t>
            </w:r>
            <w:r>
              <w:rPr>
                <w:rFonts w:asciiTheme="minorBidi" w:hAnsiTheme="minorBidi" w:cstheme="minorBidi"/>
                <w:sz w:val="18"/>
                <w:szCs w:val="18"/>
              </w:rPr>
              <w:t>0</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3.8551</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2012</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0.9289</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3.61</w:t>
            </w:r>
            <w:r>
              <w:rPr>
                <w:rFonts w:asciiTheme="minorBidi" w:hAnsiTheme="minorBidi" w:cstheme="minorBidi"/>
                <w:sz w:val="18"/>
                <w:szCs w:val="18"/>
              </w:rPr>
              <w:t>00</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Pr>
            </w:pPr>
            <w:r w:rsidRPr="00B86EFA">
              <w:rPr>
                <w:rFonts w:asciiTheme="minorBidi" w:hAnsiTheme="minorBidi" w:cstheme="minorBidi" w:hint="cs"/>
                <w:sz w:val="18"/>
                <w:szCs w:val="18"/>
                <w:rtl/>
              </w:rPr>
              <w:t>2013</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0.9204</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3.5769</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Pr>
            </w:pPr>
            <w:r w:rsidRPr="00B86EFA">
              <w:rPr>
                <w:rFonts w:asciiTheme="minorBidi" w:hAnsiTheme="minorBidi" w:cstheme="minorBidi" w:hint="cs"/>
                <w:sz w:val="18"/>
                <w:szCs w:val="18"/>
                <w:rtl/>
              </w:rPr>
              <w:t>2014</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1</w:t>
            </w:r>
            <w:r>
              <w:rPr>
                <w:rFonts w:asciiTheme="minorBidi" w:hAnsiTheme="minorBidi" w:cstheme="minorBidi"/>
                <w:sz w:val="18"/>
                <w:szCs w:val="18"/>
              </w:rPr>
              <w:t>.0000</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3.8863</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Pr>
            </w:pPr>
            <w:r w:rsidRPr="00B86EFA">
              <w:rPr>
                <w:rFonts w:asciiTheme="minorBidi" w:hAnsiTheme="minorBidi" w:cstheme="minorBidi" w:hint="cs"/>
                <w:sz w:val="18"/>
                <w:szCs w:val="18"/>
                <w:rtl/>
              </w:rPr>
              <w:t>2015</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0.988</w:t>
            </w:r>
            <w:r>
              <w:rPr>
                <w:rFonts w:asciiTheme="minorBidi" w:hAnsiTheme="minorBidi" w:cstheme="minorBidi"/>
                <w:sz w:val="18"/>
                <w:szCs w:val="18"/>
              </w:rPr>
              <w:t>0</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3.8397</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Pr>
            </w:pPr>
            <w:r w:rsidRPr="00B86EFA">
              <w:rPr>
                <w:rFonts w:asciiTheme="minorBidi" w:hAnsiTheme="minorBidi" w:cstheme="minorBidi" w:hint="cs"/>
                <w:sz w:val="18"/>
                <w:szCs w:val="18"/>
                <w:rtl/>
              </w:rPr>
              <w:t>2016</w:t>
            </w:r>
          </w:p>
        </w:tc>
      </w:tr>
      <w:tr w:rsidR="003C05DE" w:rsidRPr="00B86EFA" w:rsidTr="0056133A">
        <w:trPr>
          <w:trHeight w:val="340"/>
          <w:jc w:val="center"/>
        </w:trPr>
        <w:tc>
          <w:tcPr>
            <w:tcW w:w="1841"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0.9264</w:t>
            </w:r>
          </w:p>
        </w:tc>
        <w:tc>
          <w:tcPr>
            <w:tcW w:w="1842" w:type="pct"/>
            <w:tcBorders>
              <w:top w:val="nil"/>
              <w:left w:val="single" w:sz="4" w:space="0" w:color="auto"/>
              <w:bottom w:val="nil"/>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3.6003</w:t>
            </w:r>
          </w:p>
        </w:tc>
        <w:tc>
          <w:tcPr>
            <w:tcW w:w="1317" w:type="pct"/>
            <w:tcBorders>
              <w:top w:val="nil"/>
              <w:left w:val="single" w:sz="4" w:space="0" w:color="auto"/>
              <w:bottom w:val="nil"/>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Pr>
            </w:pPr>
            <w:r w:rsidRPr="00B86EFA">
              <w:rPr>
                <w:rFonts w:asciiTheme="minorBidi" w:hAnsiTheme="minorBidi" w:cstheme="minorBidi" w:hint="cs"/>
                <w:sz w:val="18"/>
                <w:szCs w:val="18"/>
                <w:rtl/>
              </w:rPr>
              <w:t>2017</w:t>
            </w:r>
          </w:p>
        </w:tc>
      </w:tr>
      <w:tr w:rsidR="003C05DE" w:rsidRPr="00B86EFA" w:rsidTr="0056133A">
        <w:trPr>
          <w:trHeight w:val="340"/>
          <w:jc w:val="center"/>
        </w:trPr>
        <w:tc>
          <w:tcPr>
            <w:tcW w:w="1841" w:type="pct"/>
            <w:tcBorders>
              <w:top w:val="nil"/>
              <w:left w:val="single" w:sz="4" w:space="0" w:color="auto"/>
              <w:bottom w:val="single" w:sz="4" w:space="0" w:color="auto"/>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0.9246</w:t>
            </w:r>
          </w:p>
        </w:tc>
        <w:tc>
          <w:tcPr>
            <w:tcW w:w="1842" w:type="pct"/>
            <w:tcBorders>
              <w:top w:val="nil"/>
              <w:left w:val="single" w:sz="4" w:space="0" w:color="auto"/>
              <w:bottom w:val="single" w:sz="4" w:space="0" w:color="auto"/>
              <w:right w:val="single" w:sz="4" w:space="0" w:color="auto"/>
            </w:tcBorders>
            <w:vAlign w:val="bottom"/>
          </w:tcPr>
          <w:p w:rsidR="003C05DE" w:rsidRPr="000E6701" w:rsidRDefault="003C05DE" w:rsidP="008700EA">
            <w:pPr>
              <w:ind w:firstLine="228"/>
              <w:rPr>
                <w:rFonts w:asciiTheme="minorBidi" w:hAnsiTheme="minorBidi" w:cstheme="minorBidi"/>
                <w:sz w:val="18"/>
                <w:szCs w:val="18"/>
              </w:rPr>
            </w:pPr>
            <w:r w:rsidRPr="000E6701">
              <w:rPr>
                <w:rFonts w:asciiTheme="minorBidi" w:hAnsiTheme="minorBidi" w:cstheme="minorBidi"/>
                <w:sz w:val="18"/>
                <w:szCs w:val="18"/>
              </w:rPr>
              <w:t>3.5932</w:t>
            </w:r>
          </w:p>
        </w:tc>
        <w:tc>
          <w:tcPr>
            <w:tcW w:w="1317" w:type="pct"/>
            <w:tcBorders>
              <w:top w:val="nil"/>
              <w:left w:val="single" w:sz="4" w:space="0" w:color="auto"/>
              <w:bottom w:val="single" w:sz="4" w:space="0" w:color="auto"/>
              <w:right w:val="single" w:sz="4" w:space="0" w:color="auto"/>
            </w:tcBorders>
            <w:vAlign w:val="center"/>
          </w:tcPr>
          <w:p w:rsidR="003C05DE" w:rsidRPr="00B86EFA" w:rsidRDefault="003C05DE" w:rsidP="0056133A">
            <w:pPr>
              <w:ind w:firstLine="228"/>
              <w:jc w:val="right"/>
              <w:rPr>
                <w:rFonts w:asciiTheme="minorBidi" w:hAnsiTheme="minorBidi" w:cstheme="minorBidi"/>
                <w:sz w:val="18"/>
                <w:szCs w:val="18"/>
                <w:rtl/>
              </w:rPr>
            </w:pPr>
            <w:r>
              <w:rPr>
                <w:rFonts w:asciiTheme="minorBidi" w:hAnsiTheme="minorBidi" w:cstheme="minorBidi" w:hint="cs"/>
                <w:sz w:val="18"/>
                <w:szCs w:val="18"/>
                <w:rtl/>
              </w:rPr>
              <w:t>2018</w:t>
            </w:r>
          </w:p>
        </w:tc>
      </w:tr>
    </w:tbl>
    <w:p w:rsidR="00691DC9" w:rsidRPr="00B86EFA" w:rsidRDefault="00691DC9" w:rsidP="00382145">
      <w:pPr>
        <w:ind w:firstLine="228"/>
        <w:jc w:val="both"/>
        <w:rPr>
          <w:rFonts w:asciiTheme="minorBidi" w:hAnsiTheme="minorBidi" w:cstheme="minorBidi"/>
          <w:sz w:val="18"/>
          <w:szCs w:val="18"/>
        </w:rPr>
      </w:pPr>
    </w:p>
    <w:p w:rsidR="00691DC9" w:rsidRPr="00B86EFA" w:rsidRDefault="00691DC9" w:rsidP="00691DC9">
      <w:pPr>
        <w:bidi w:val="0"/>
        <w:jc w:val="center"/>
        <w:rPr>
          <w:rFonts w:cs="Times New Roman"/>
          <w:b/>
          <w:bCs/>
          <w:sz w:val="24"/>
          <w:szCs w:val="24"/>
        </w:rPr>
      </w:pPr>
    </w:p>
    <w:p w:rsidR="00691DC9" w:rsidRDefault="00691DC9" w:rsidP="00691DC9">
      <w:pPr>
        <w:bidi w:val="0"/>
        <w:jc w:val="center"/>
        <w:rPr>
          <w:rFonts w:cs="Times New Roman"/>
          <w:b/>
          <w:bCs/>
          <w:sz w:val="24"/>
          <w:szCs w:val="24"/>
        </w:rPr>
      </w:pPr>
    </w:p>
    <w:p w:rsidR="00F25CDC" w:rsidRDefault="00F25CDC" w:rsidP="00F25CDC">
      <w:pPr>
        <w:bidi w:val="0"/>
        <w:jc w:val="center"/>
        <w:rPr>
          <w:rFonts w:cs="Times New Roman"/>
          <w:b/>
          <w:bCs/>
          <w:sz w:val="24"/>
          <w:szCs w:val="24"/>
        </w:rPr>
      </w:pPr>
    </w:p>
    <w:p w:rsidR="00E07D10" w:rsidRDefault="00E07D10">
      <w:pPr>
        <w:bidi w:val="0"/>
        <w:rPr>
          <w:rFonts w:cs="Times New Roman"/>
          <w:b/>
          <w:bCs/>
          <w:sz w:val="24"/>
          <w:szCs w:val="24"/>
        </w:rPr>
      </w:pPr>
      <w:r>
        <w:rPr>
          <w:rFonts w:cs="Times New Roman"/>
          <w:b/>
          <w:bCs/>
          <w:sz w:val="24"/>
          <w:szCs w:val="24"/>
        </w:rPr>
        <w:br w:type="page"/>
      </w:r>
    </w:p>
    <w:p w:rsidR="00691DC9" w:rsidRPr="008F2658" w:rsidRDefault="00691DC9" w:rsidP="00691DC9">
      <w:pPr>
        <w:bidi w:val="0"/>
        <w:jc w:val="center"/>
        <w:rPr>
          <w:rFonts w:cs="Times New Roman"/>
          <w:b/>
          <w:bCs/>
          <w:sz w:val="28"/>
          <w:szCs w:val="28"/>
        </w:rPr>
      </w:pPr>
      <w:r w:rsidRPr="008F2658">
        <w:rPr>
          <w:rFonts w:cs="Times New Roman"/>
          <w:b/>
          <w:bCs/>
          <w:sz w:val="28"/>
          <w:szCs w:val="28"/>
        </w:rPr>
        <w:lastRenderedPageBreak/>
        <w:t>Abbreviation</w:t>
      </w:r>
      <w:r w:rsidR="005138AD">
        <w:rPr>
          <w:rFonts w:cs="Times New Roman"/>
          <w:b/>
          <w:bCs/>
          <w:sz w:val="28"/>
          <w:szCs w:val="28"/>
        </w:rPr>
        <w:t>s</w:t>
      </w:r>
    </w:p>
    <w:p w:rsidR="00691DC9" w:rsidRPr="00C522DC" w:rsidRDefault="00691DC9" w:rsidP="00691DC9">
      <w:pPr>
        <w:bidi w:val="0"/>
        <w:jc w:val="center"/>
        <w:rPr>
          <w:rFonts w:cs="Times New Roman"/>
          <w:sz w:val="24"/>
          <w:szCs w:val="24"/>
        </w:rPr>
      </w:pPr>
    </w:p>
    <w:tbl>
      <w:tblPr>
        <w:tblW w:w="7778" w:type="dxa"/>
        <w:jc w:val="center"/>
        <w:tblLayout w:type="fixed"/>
        <w:tblLook w:val="0000"/>
      </w:tblPr>
      <w:tblGrid>
        <w:gridCol w:w="1694"/>
        <w:gridCol w:w="6084"/>
      </w:tblGrid>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CFG:</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 xml:space="preserve">Core Funding Group </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SDC:</w:t>
            </w:r>
          </w:p>
        </w:tc>
        <w:tc>
          <w:tcPr>
            <w:tcW w:w="6084" w:type="dxa"/>
          </w:tcPr>
          <w:p w:rsidR="00691DC9" w:rsidRPr="00C522DC" w:rsidRDefault="00691DC9" w:rsidP="00514580">
            <w:pPr>
              <w:bidi w:val="0"/>
              <w:jc w:val="lowKashida"/>
              <w:rPr>
                <w:rFonts w:cs="Times New Roman"/>
                <w:sz w:val="24"/>
                <w:szCs w:val="24"/>
              </w:rPr>
            </w:pPr>
            <w:r w:rsidRPr="00C522DC">
              <w:rPr>
                <w:rFonts w:cs="Times New Roman"/>
                <w:sz w:val="24"/>
                <w:szCs w:val="24"/>
              </w:rPr>
              <w:t>Swiss Development and Cooperation</w:t>
            </w:r>
            <w:r w:rsidR="00514580">
              <w:rPr>
                <w:rFonts w:cs="Times New Roman"/>
                <w:sz w:val="24"/>
                <w:szCs w:val="24"/>
              </w:rPr>
              <w:t xml:space="preserve"> Agency</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GDP:</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Gross Domestic Product</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GNI:</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 xml:space="preserve">Gross National Income </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GNDI:</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Gross National Disposable Income</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Pr>
                <w:rFonts w:cs="Times New Roman"/>
                <w:b/>
                <w:bCs/>
                <w:sz w:val="24"/>
                <w:szCs w:val="24"/>
              </w:rPr>
              <w:t>ISIC</w:t>
            </w:r>
            <w:r w:rsidR="00F25CDC">
              <w:rPr>
                <w:rFonts w:cs="Times New Roman"/>
                <w:b/>
                <w:bCs/>
                <w:sz w:val="24"/>
                <w:szCs w:val="24"/>
              </w:rPr>
              <w:t>:</w:t>
            </w:r>
          </w:p>
        </w:tc>
        <w:tc>
          <w:tcPr>
            <w:tcW w:w="6084" w:type="dxa"/>
          </w:tcPr>
          <w:p w:rsidR="00691DC9" w:rsidRPr="00C522DC" w:rsidRDefault="00691DC9" w:rsidP="00177280">
            <w:pPr>
              <w:bidi w:val="0"/>
              <w:jc w:val="lowKashida"/>
              <w:rPr>
                <w:rFonts w:cs="Times New Roman"/>
                <w:sz w:val="24"/>
                <w:szCs w:val="24"/>
              </w:rPr>
            </w:pPr>
            <w:r w:rsidRPr="000F62C1">
              <w:rPr>
                <w:rFonts w:cs="Times New Roman"/>
                <w:sz w:val="24"/>
                <w:szCs w:val="24"/>
              </w:rPr>
              <w:t xml:space="preserve">International Standard Industrial Classification of </w:t>
            </w:r>
            <w:r>
              <w:rPr>
                <w:rFonts w:cs="Times New Roman"/>
                <w:sz w:val="24"/>
                <w:szCs w:val="24"/>
              </w:rPr>
              <w:t>a</w:t>
            </w:r>
            <w:r w:rsidRPr="000F62C1">
              <w:rPr>
                <w:rFonts w:cs="Times New Roman"/>
                <w:sz w:val="24"/>
                <w:szCs w:val="24"/>
              </w:rPr>
              <w:t>ll Economic Activities</w:t>
            </w:r>
          </w:p>
        </w:tc>
      </w:tr>
      <w:tr w:rsidR="00691DC9" w:rsidRPr="00C522DC" w:rsidTr="00396F59">
        <w:trPr>
          <w:trHeight w:val="312"/>
          <w:jc w:val="center"/>
        </w:trPr>
        <w:tc>
          <w:tcPr>
            <w:tcW w:w="1694" w:type="dxa"/>
          </w:tcPr>
          <w:p w:rsidR="00691DC9" w:rsidRPr="00C522DC" w:rsidRDefault="00691DC9" w:rsidP="00396F59">
            <w:pPr>
              <w:bidi w:val="0"/>
              <w:jc w:val="lowKashida"/>
              <w:rPr>
                <w:rFonts w:cs="Times New Roman"/>
                <w:b/>
                <w:bCs/>
                <w:sz w:val="24"/>
                <w:szCs w:val="24"/>
              </w:rPr>
            </w:pPr>
            <w:r w:rsidRPr="00C522DC">
              <w:rPr>
                <w:rFonts w:cs="Times New Roman"/>
                <w:b/>
                <w:bCs/>
                <w:sz w:val="24"/>
                <w:szCs w:val="24"/>
              </w:rPr>
              <w:t>PCBS:</w:t>
            </w:r>
          </w:p>
          <w:p w:rsidR="00691DC9" w:rsidRPr="00C522DC" w:rsidRDefault="00691DC9" w:rsidP="00396F59">
            <w:pPr>
              <w:bidi w:val="0"/>
              <w:jc w:val="lowKashida"/>
              <w:rPr>
                <w:rFonts w:cs="Times New Roman"/>
                <w:b/>
                <w:bCs/>
                <w:sz w:val="24"/>
                <w:szCs w:val="24"/>
              </w:rPr>
            </w:pPr>
            <w:r w:rsidRPr="00C522DC">
              <w:rPr>
                <w:rFonts w:cs="Times New Roman"/>
                <w:b/>
                <w:bCs/>
                <w:sz w:val="24"/>
                <w:szCs w:val="24"/>
              </w:rPr>
              <w:t>PECS:</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Palestinian Central Bureau of Statistics</w:t>
            </w:r>
          </w:p>
          <w:p w:rsidR="00691DC9" w:rsidRPr="00C522DC" w:rsidRDefault="00691DC9" w:rsidP="00396F59">
            <w:pPr>
              <w:bidi w:val="0"/>
              <w:jc w:val="lowKashida"/>
              <w:rPr>
                <w:rFonts w:cs="Times New Roman"/>
                <w:sz w:val="24"/>
                <w:szCs w:val="24"/>
              </w:rPr>
            </w:pPr>
            <w:r w:rsidRPr="00C522DC">
              <w:rPr>
                <w:rFonts w:cs="Times New Roman"/>
                <w:sz w:val="24"/>
                <w:szCs w:val="24"/>
              </w:rPr>
              <w:t>Palestinian Expenditure and Consumption Survey</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PNA: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Palestinian National Authority</w:t>
            </w:r>
          </w:p>
        </w:tc>
      </w:tr>
      <w:tr w:rsidR="00691DC9" w:rsidRPr="00C522DC" w:rsidTr="00396F59">
        <w:trPr>
          <w:trHeight w:val="312"/>
          <w:jc w:val="center"/>
        </w:trPr>
        <w:tc>
          <w:tcPr>
            <w:tcW w:w="1694" w:type="dxa"/>
          </w:tcPr>
          <w:p w:rsidR="00691DC9" w:rsidRPr="00C522DC" w:rsidRDefault="00691DC9" w:rsidP="00240FE5">
            <w:pPr>
              <w:bidi w:val="0"/>
              <w:rPr>
                <w:rFonts w:cs="Times New Roman"/>
                <w:b/>
                <w:bCs/>
                <w:sz w:val="24"/>
                <w:szCs w:val="24"/>
              </w:rPr>
            </w:pPr>
            <w:r w:rsidRPr="00C522DC">
              <w:rPr>
                <w:rFonts w:cs="Times New Roman"/>
                <w:b/>
                <w:bCs/>
                <w:sz w:val="24"/>
                <w:szCs w:val="24"/>
              </w:rPr>
              <w:t>SNA:</w:t>
            </w:r>
          </w:p>
        </w:tc>
        <w:tc>
          <w:tcPr>
            <w:tcW w:w="6084" w:type="dxa"/>
          </w:tcPr>
          <w:p w:rsidR="00691DC9" w:rsidRPr="00C522DC" w:rsidRDefault="00691DC9" w:rsidP="00240FE5">
            <w:pPr>
              <w:bidi w:val="0"/>
              <w:jc w:val="lowKashida"/>
              <w:rPr>
                <w:rFonts w:cs="Times New Roman"/>
                <w:sz w:val="24"/>
                <w:szCs w:val="24"/>
              </w:rPr>
            </w:pPr>
            <w:r w:rsidRPr="00C522DC">
              <w:rPr>
                <w:rFonts w:cs="Times New Roman"/>
                <w:sz w:val="24"/>
                <w:szCs w:val="24"/>
              </w:rPr>
              <w:t xml:space="preserve">System of National Accounts </w:t>
            </w:r>
          </w:p>
        </w:tc>
      </w:tr>
      <w:tr w:rsidR="00691DC9" w:rsidRPr="00C522DC" w:rsidTr="00396F59">
        <w:trPr>
          <w:trHeight w:val="312"/>
          <w:jc w:val="center"/>
        </w:trPr>
        <w:tc>
          <w:tcPr>
            <w:tcW w:w="1694" w:type="dxa"/>
          </w:tcPr>
          <w:p w:rsidR="00691DC9" w:rsidRPr="00C522DC" w:rsidRDefault="00691DC9" w:rsidP="002E4DBC">
            <w:pPr>
              <w:bidi w:val="0"/>
              <w:rPr>
                <w:rFonts w:cs="Times New Roman"/>
                <w:b/>
                <w:bCs/>
                <w:sz w:val="24"/>
                <w:szCs w:val="24"/>
              </w:rPr>
            </w:pPr>
            <w:r w:rsidRPr="00C522DC">
              <w:rPr>
                <w:rFonts w:cs="Times New Roman"/>
                <w:b/>
                <w:bCs/>
                <w:sz w:val="24"/>
                <w:szCs w:val="24"/>
              </w:rPr>
              <w:t xml:space="preserve">GFCF: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Gross Fixed Capital Formation</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PMA: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Palestinian Monetary Authority</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NIS: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New Israeli Shekel</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NA: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National Accounts</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NPISH: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Non-Profit Institutions Serving Households</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QNA: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Quarterly National Accounts</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INA: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Institutional National Accounts</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VAT: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Value Added Tax</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WPI: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Wholesale Price Index</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PPI: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Producer Price Index</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CPI: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Consumer Price Index</w:t>
            </w:r>
          </w:p>
        </w:tc>
      </w:tr>
      <w:tr w:rsidR="00691DC9" w:rsidRPr="00C522DC" w:rsidTr="00396F59">
        <w:trPr>
          <w:trHeight w:val="312"/>
          <w:jc w:val="center"/>
        </w:trPr>
        <w:tc>
          <w:tcPr>
            <w:tcW w:w="1694" w:type="dxa"/>
          </w:tcPr>
          <w:p w:rsidR="00691DC9" w:rsidRPr="00C522DC" w:rsidRDefault="00691DC9" w:rsidP="00396F59">
            <w:pPr>
              <w:bidi w:val="0"/>
              <w:rPr>
                <w:rFonts w:cs="Times New Roman"/>
                <w:b/>
                <w:bCs/>
                <w:sz w:val="24"/>
                <w:szCs w:val="24"/>
              </w:rPr>
            </w:pPr>
            <w:r w:rsidRPr="00C522DC">
              <w:rPr>
                <w:rFonts w:cs="Times New Roman"/>
                <w:b/>
                <w:bCs/>
                <w:sz w:val="24"/>
                <w:szCs w:val="24"/>
              </w:rPr>
              <w:t xml:space="preserve">UNRWA:     </w:t>
            </w:r>
          </w:p>
        </w:tc>
        <w:tc>
          <w:tcPr>
            <w:tcW w:w="6084" w:type="dxa"/>
          </w:tcPr>
          <w:p w:rsidR="00691DC9" w:rsidRPr="00C522DC" w:rsidRDefault="00691DC9" w:rsidP="00396F59">
            <w:pPr>
              <w:bidi w:val="0"/>
              <w:jc w:val="lowKashida"/>
              <w:rPr>
                <w:rFonts w:cs="Times New Roman"/>
                <w:sz w:val="24"/>
                <w:szCs w:val="24"/>
              </w:rPr>
            </w:pPr>
            <w:r w:rsidRPr="00C522DC">
              <w:rPr>
                <w:rFonts w:cs="Times New Roman"/>
                <w:sz w:val="24"/>
                <w:szCs w:val="24"/>
              </w:rPr>
              <w:t>United Nations Relief and Works Agency</w:t>
            </w:r>
            <w:r>
              <w:rPr>
                <w:rFonts w:cs="Times New Roman"/>
                <w:sz w:val="24"/>
                <w:szCs w:val="24"/>
              </w:rPr>
              <w:t xml:space="preserve"> for Palestinian Refugees</w:t>
            </w:r>
          </w:p>
        </w:tc>
      </w:tr>
      <w:tr w:rsidR="005819D7" w:rsidRPr="00C522DC" w:rsidTr="00396F59">
        <w:trPr>
          <w:trHeight w:val="312"/>
          <w:jc w:val="center"/>
        </w:trPr>
        <w:tc>
          <w:tcPr>
            <w:tcW w:w="1694" w:type="dxa"/>
          </w:tcPr>
          <w:p w:rsidR="005819D7" w:rsidRPr="00C522DC" w:rsidRDefault="005819D7" w:rsidP="00396F59">
            <w:pPr>
              <w:bidi w:val="0"/>
              <w:rPr>
                <w:rFonts w:cs="Times New Roman"/>
                <w:b/>
                <w:bCs/>
                <w:sz w:val="24"/>
                <w:szCs w:val="24"/>
              </w:rPr>
            </w:pPr>
            <w:r>
              <w:rPr>
                <w:rFonts w:cs="Times New Roman"/>
                <w:b/>
                <w:bCs/>
                <w:sz w:val="24"/>
                <w:szCs w:val="24"/>
              </w:rPr>
              <w:t>USD:</w:t>
            </w:r>
            <w:r w:rsidRPr="00C522DC">
              <w:rPr>
                <w:rFonts w:cs="Times New Roman"/>
                <w:b/>
                <w:bCs/>
                <w:sz w:val="24"/>
                <w:szCs w:val="24"/>
              </w:rPr>
              <w:t xml:space="preserve">     </w:t>
            </w:r>
          </w:p>
        </w:tc>
        <w:tc>
          <w:tcPr>
            <w:tcW w:w="6084" w:type="dxa"/>
          </w:tcPr>
          <w:p w:rsidR="005819D7" w:rsidRPr="00C522DC" w:rsidRDefault="005819D7" w:rsidP="00396F59">
            <w:pPr>
              <w:bidi w:val="0"/>
              <w:jc w:val="lowKashida"/>
              <w:rPr>
                <w:rFonts w:cs="Times New Roman"/>
                <w:sz w:val="24"/>
                <w:szCs w:val="24"/>
              </w:rPr>
            </w:pPr>
            <w:r>
              <w:rPr>
                <w:rFonts w:cs="Times New Roman"/>
                <w:sz w:val="24"/>
                <w:szCs w:val="24"/>
              </w:rPr>
              <w:t>United States Dollar</w:t>
            </w:r>
          </w:p>
        </w:tc>
      </w:tr>
      <w:tr w:rsidR="0015540A" w:rsidRPr="00C522DC" w:rsidTr="00396F59">
        <w:trPr>
          <w:trHeight w:val="312"/>
          <w:jc w:val="center"/>
        </w:trPr>
        <w:tc>
          <w:tcPr>
            <w:tcW w:w="1694" w:type="dxa"/>
          </w:tcPr>
          <w:p w:rsidR="0015540A" w:rsidRDefault="0015540A" w:rsidP="00396F59">
            <w:pPr>
              <w:bidi w:val="0"/>
              <w:rPr>
                <w:rFonts w:cs="Times New Roman"/>
                <w:b/>
                <w:bCs/>
                <w:sz w:val="24"/>
                <w:szCs w:val="24"/>
              </w:rPr>
            </w:pPr>
            <w:r>
              <w:rPr>
                <w:rFonts w:cs="Times New Roman"/>
                <w:b/>
                <w:bCs/>
                <w:sz w:val="24"/>
                <w:szCs w:val="24"/>
              </w:rPr>
              <w:t>SUT:</w:t>
            </w:r>
          </w:p>
        </w:tc>
        <w:tc>
          <w:tcPr>
            <w:tcW w:w="6084" w:type="dxa"/>
          </w:tcPr>
          <w:p w:rsidR="0015540A" w:rsidRDefault="0015540A" w:rsidP="00396F59">
            <w:pPr>
              <w:bidi w:val="0"/>
              <w:jc w:val="lowKashida"/>
              <w:rPr>
                <w:rFonts w:cs="Times New Roman"/>
                <w:sz w:val="24"/>
                <w:szCs w:val="24"/>
              </w:rPr>
            </w:pPr>
            <w:r>
              <w:rPr>
                <w:rFonts w:cs="Times New Roman"/>
                <w:sz w:val="24"/>
                <w:szCs w:val="24"/>
              </w:rPr>
              <w:t>Supply and Use Tables</w:t>
            </w:r>
          </w:p>
        </w:tc>
      </w:tr>
    </w:tbl>
    <w:p w:rsidR="00691DC9" w:rsidRPr="00C522DC" w:rsidRDefault="00691DC9" w:rsidP="00691DC9">
      <w:pPr>
        <w:bidi w:val="0"/>
        <w:jc w:val="center"/>
        <w:rPr>
          <w:rFonts w:cs="Times New Roman"/>
          <w:color w:val="000000" w:themeColor="text1"/>
          <w:sz w:val="24"/>
          <w:szCs w:val="24"/>
        </w:rPr>
      </w:pPr>
    </w:p>
    <w:p w:rsidR="00691DC9" w:rsidRPr="00C522DC" w:rsidRDefault="00691DC9" w:rsidP="00691DC9">
      <w:pPr>
        <w:bidi w:val="0"/>
        <w:jc w:val="center"/>
        <w:rPr>
          <w:rFonts w:cs="Times New Roman"/>
          <w:color w:val="000000" w:themeColor="text1"/>
          <w:sz w:val="24"/>
          <w:szCs w:val="24"/>
        </w:rPr>
      </w:pPr>
    </w:p>
    <w:p w:rsidR="00691DC9" w:rsidRPr="00C522DC" w:rsidRDefault="00691DC9" w:rsidP="00691DC9">
      <w:pPr>
        <w:bidi w:val="0"/>
        <w:jc w:val="center"/>
        <w:rPr>
          <w:rFonts w:cs="Times New Roman"/>
          <w:color w:val="000000" w:themeColor="text1"/>
          <w:sz w:val="24"/>
          <w:szCs w:val="24"/>
        </w:rPr>
      </w:pPr>
    </w:p>
    <w:p w:rsidR="00F25CDC" w:rsidRDefault="00F25CDC">
      <w:pPr>
        <w:bidi w:val="0"/>
        <w:rPr>
          <w:rFonts w:cs="Times New Roman"/>
          <w:color w:val="000000" w:themeColor="text1"/>
          <w:sz w:val="24"/>
          <w:szCs w:val="24"/>
        </w:rPr>
      </w:pPr>
      <w:r>
        <w:rPr>
          <w:rFonts w:cs="Times New Roman"/>
          <w:color w:val="000000" w:themeColor="text1"/>
          <w:sz w:val="24"/>
          <w:szCs w:val="24"/>
        </w:rPr>
        <w:br w:type="page"/>
      </w:r>
    </w:p>
    <w:p w:rsidR="00AD26BE" w:rsidRDefault="00AD26BE">
      <w:pPr>
        <w:bidi w:val="0"/>
        <w:rPr>
          <w:rFonts w:cs="Times New Roman"/>
          <w:b/>
          <w:bCs/>
          <w:sz w:val="28"/>
          <w:szCs w:val="28"/>
        </w:rPr>
      </w:pPr>
      <w:r>
        <w:rPr>
          <w:rFonts w:cs="Times New Roman"/>
          <w:b/>
          <w:bCs/>
          <w:sz w:val="28"/>
          <w:szCs w:val="28"/>
        </w:rPr>
        <w:lastRenderedPageBreak/>
        <w:br w:type="page"/>
      </w:r>
    </w:p>
    <w:p w:rsidR="00691DC9" w:rsidRPr="008F2658" w:rsidRDefault="00691DC9" w:rsidP="00691DC9">
      <w:pPr>
        <w:bidi w:val="0"/>
        <w:ind w:right="-2"/>
        <w:jc w:val="center"/>
        <w:rPr>
          <w:rFonts w:cs="Times New Roman"/>
          <w:b/>
          <w:bCs/>
          <w:sz w:val="28"/>
          <w:szCs w:val="28"/>
        </w:rPr>
      </w:pPr>
      <w:r w:rsidRPr="008F2658">
        <w:rPr>
          <w:rFonts w:cs="Times New Roman"/>
          <w:b/>
          <w:bCs/>
          <w:sz w:val="28"/>
          <w:szCs w:val="28"/>
        </w:rPr>
        <w:lastRenderedPageBreak/>
        <w:t>Table of Contents</w:t>
      </w:r>
    </w:p>
    <w:p w:rsidR="00691DC9" w:rsidRPr="00C522DC" w:rsidRDefault="00691DC9" w:rsidP="00691DC9">
      <w:pPr>
        <w:bidi w:val="0"/>
        <w:jc w:val="center"/>
        <w:rPr>
          <w:rFonts w:cs="Times New Roman"/>
          <w:b/>
          <w:bCs/>
          <w:sz w:val="24"/>
          <w:szCs w:val="24"/>
        </w:rPr>
      </w:pPr>
    </w:p>
    <w:tbl>
      <w:tblPr>
        <w:tblW w:w="8959" w:type="dxa"/>
        <w:jc w:val="center"/>
        <w:tblLayout w:type="fixed"/>
        <w:tblLook w:val="0000"/>
      </w:tblPr>
      <w:tblGrid>
        <w:gridCol w:w="1860"/>
        <w:gridCol w:w="6008"/>
        <w:gridCol w:w="1091"/>
      </w:tblGrid>
      <w:tr w:rsidR="00691DC9" w:rsidRPr="00C522DC" w:rsidTr="00AD3EC6">
        <w:trPr>
          <w:trHeight w:val="340"/>
          <w:tblHeader/>
          <w:jc w:val="center"/>
        </w:trPr>
        <w:tc>
          <w:tcPr>
            <w:tcW w:w="7868" w:type="dxa"/>
            <w:gridSpan w:val="2"/>
            <w:vAlign w:val="center"/>
          </w:tcPr>
          <w:p w:rsidR="00691DC9" w:rsidRPr="00AD3523" w:rsidRDefault="00691DC9" w:rsidP="00AD3523">
            <w:pPr>
              <w:jc w:val="right"/>
              <w:rPr>
                <w:rFonts w:cs="Times New Roman"/>
                <w:b/>
                <w:bCs/>
                <w:sz w:val="24"/>
                <w:szCs w:val="24"/>
              </w:rPr>
            </w:pPr>
            <w:r w:rsidRPr="00C522DC">
              <w:rPr>
                <w:rFonts w:cs="Times New Roman"/>
                <w:b/>
                <w:bCs/>
                <w:sz w:val="24"/>
                <w:szCs w:val="24"/>
              </w:rPr>
              <w:t>Subject</w:t>
            </w:r>
          </w:p>
        </w:tc>
        <w:tc>
          <w:tcPr>
            <w:tcW w:w="1091" w:type="dxa"/>
            <w:vAlign w:val="center"/>
          </w:tcPr>
          <w:p w:rsidR="00691DC9" w:rsidRPr="00C522DC" w:rsidRDefault="00691DC9" w:rsidP="00AD3523">
            <w:pPr>
              <w:pStyle w:val="Heading7"/>
              <w:rPr>
                <w:rFonts w:cs="Times New Roman"/>
                <w:sz w:val="24"/>
                <w:szCs w:val="24"/>
              </w:rPr>
            </w:pPr>
            <w:r w:rsidRPr="00C522DC">
              <w:rPr>
                <w:rFonts w:cs="Times New Roman"/>
                <w:sz w:val="24"/>
                <w:szCs w:val="24"/>
              </w:rPr>
              <w:t>Page</w:t>
            </w:r>
          </w:p>
        </w:tc>
      </w:tr>
      <w:tr w:rsidR="00691DC9" w:rsidRPr="00C522DC" w:rsidTr="00253031">
        <w:trPr>
          <w:trHeight w:val="340"/>
          <w:jc w:val="center"/>
        </w:trPr>
        <w:tc>
          <w:tcPr>
            <w:tcW w:w="1860" w:type="dxa"/>
            <w:vAlign w:val="center"/>
          </w:tcPr>
          <w:p w:rsidR="00691DC9" w:rsidRPr="00C522DC" w:rsidRDefault="00691DC9" w:rsidP="00AD3523">
            <w:pPr>
              <w:bidi w:val="0"/>
              <w:rPr>
                <w:rFonts w:cs="Times New Roman"/>
                <w:b/>
                <w:bCs/>
                <w:sz w:val="24"/>
                <w:szCs w:val="24"/>
              </w:rPr>
            </w:pPr>
          </w:p>
        </w:tc>
        <w:tc>
          <w:tcPr>
            <w:tcW w:w="6008" w:type="dxa"/>
            <w:vAlign w:val="center"/>
          </w:tcPr>
          <w:p w:rsidR="00691DC9" w:rsidRPr="00C522DC" w:rsidRDefault="00691DC9" w:rsidP="00AD3523">
            <w:pPr>
              <w:bidi w:val="0"/>
              <w:rPr>
                <w:rFonts w:cs="Times New Roman"/>
                <w:sz w:val="24"/>
                <w:szCs w:val="24"/>
              </w:rPr>
            </w:pPr>
            <w:r w:rsidRPr="00C522DC">
              <w:rPr>
                <w:rFonts w:cs="Times New Roman"/>
                <w:sz w:val="24"/>
                <w:szCs w:val="24"/>
              </w:rPr>
              <w:t>List of Tables</w:t>
            </w:r>
          </w:p>
        </w:tc>
        <w:tc>
          <w:tcPr>
            <w:tcW w:w="1091" w:type="dxa"/>
            <w:vAlign w:val="center"/>
          </w:tcPr>
          <w:p w:rsidR="00691DC9" w:rsidRPr="00C522DC" w:rsidRDefault="00691DC9" w:rsidP="00AD3523">
            <w:pPr>
              <w:bidi w:val="0"/>
              <w:jc w:val="center"/>
              <w:rPr>
                <w:rFonts w:cs="Times New Roman"/>
                <w:b/>
                <w:bCs/>
                <w:sz w:val="24"/>
                <w:szCs w:val="24"/>
              </w:rPr>
            </w:pPr>
          </w:p>
        </w:tc>
      </w:tr>
      <w:tr w:rsidR="009C38DD" w:rsidRPr="00C522DC" w:rsidTr="00AD3EC6">
        <w:trPr>
          <w:trHeight w:val="340"/>
          <w:jc w:val="center"/>
        </w:trPr>
        <w:tc>
          <w:tcPr>
            <w:tcW w:w="1860" w:type="dxa"/>
            <w:vAlign w:val="center"/>
          </w:tcPr>
          <w:p w:rsidR="009C38DD" w:rsidRPr="00C522DC" w:rsidRDefault="009C38DD" w:rsidP="00AD3523">
            <w:pPr>
              <w:bidi w:val="0"/>
              <w:rPr>
                <w:rFonts w:cs="Times New Roman"/>
                <w:b/>
                <w:bCs/>
                <w:sz w:val="24"/>
                <w:szCs w:val="24"/>
              </w:rPr>
            </w:pPr>
          </w:p>
        </w:tc>
        <w:tc>
          <w:tcPr>
            <w:tcW w:w="6008" w:type="dxa"/>
            <w:vAlign w:val="center"/>
          </w:tcPr>
          <w:p w:rsidR="009C38DD" w:rsidRPr="00C522DC" w:rsidRDefault="009C38DD" w:rsidP="00AD3523">
            <w:pPr>
              <w:bidi w:val="0"/>
              <w:rPr>
                <w:rFonts w:cs="Times New Roman"/>
                <w:sz w:val="24"/>
                <w:szCs w:val="24"/>
              </w:rPr>
            </w:pPr>
            <w:r>
              <w:rPr>
                <w:rFonts w:cs="Times New Roman"/>
                <w:sz w:val="24"/>
                <w:szCs w:val="24"/>
              </w:rPr>
              <w:t>Introduction</w:t>
            </w:r>
          </w:p>
        </w:tc>
        <w:tc>
          <w:tcPr>
            <w:tcW w:w="1091" w:type="dxa"/>
            <w:vAlign w:val="center"/>
          </w:tcPr>
          <w:p w:rsidR="009C38DD" w:rsidRPr="00C522DC" w:rsidRDefault="009C38DD" w:rsidP="00AD3523">
            <w:pPr>
              <w:bidi w:val="0"/>
              <w:jc w:val="center"/>
              <w:rPr>
                <w:rFonts w:cs="Times New Roman"/>
                <w:b/>
                <w:bCs/>
                <w:sz w:val="24"/>
                <w:szCs w:val="24"/>
              </w:rPr>
            </w:pPr>
          </w:p>
        </w:tc>
      </w:tr>
      <w:tr w:rsidR="00691DC9" w:rsidRPr="00C522DC" w:rsidTr="00AD3EC6">
        <w:trPr>
          <w:trHeight w:val="70"/>
          <w:jc w:val="center"/>
        </w:trPr>
        <w:tc>
          <w:tcPr>
            <w:tcW w:w="1860" w:type="dxa"/>
            <w:vAlign w:val="center"/>
          </w:tcPr>
          <w:p w:rsidR="00691DC9" w:rsidRPr="00AD3523" w:rsidRDefault="00691DC9" w:rsidP="00AD3523">
            <w:pPr>
              <w:bidi w:val="0"/>
              <w:rPr>
                <w:rFonts w:cs="Times New Roman"/>
                <w:sz w:val="10"/>
                <w:szCs w:val="10"/>
              </w:rPr>
            </w:pPr>
          </w:p>
        </w:tc>
        <w:tc>
          <w:tcPr>
            <w:tcW w:w="6008" w:type="dxa"/>
            <w:vAlign w:val="center"/>
          </w:tcPr>
          <w:p w:rsidR="00691DC9" w:rsidRPr="00AD3523" w:rsidRDefault="00691DC9" w:rsidP="00AD3523">
            <w:pPr>
              <w:bidi w:val="0"/>
              <w:rPr>
                <w:rFonts w:cs="Times New Roman"/>
                <w:sz w:val="10"/>
                <w:szCs w:val="10"/>
              </w:rPr>
            </w:pPr>
          </w:p>
        </w:tc>
        <w:tc>
          <w:tcPr>
            <w:tcW w:w="1091" w:type="dxa"/>
            <w:vAlign w:val="center"/>
          </w:tcPr>
          <w:p w:rsidR="00691DC9" w:rsidRPr="00AD3523" w:rsidRDefault="00691DC9" w:rsidP="00AD3523">
            <w:pPr>
              <w:bidi w:val="0"/>
              <w:jc w:val="center"/>
              <w:rPr>
                <w:rFonts w:cs="Times New Roman"/>
                <w:sz w:val="10"/>
                <w:szCs w:val="10"/>
              </w:rPr>
            </w:pPr>
          </w:p>
        </w:tc>
      </w:tr>
      <w:tr w:rsidR="00691DC9" w:rsidRPr="00C522DC" w:rsidTr="00AD3EC6">
        <w:trPr>
          <w:trHeight w:val="340"/>
          <w:jc w:val="center"/>
        </w:trPr>
        <w:tc>
          <w:tcPr>
            <w:tcW w:w="1860" w:type="dxa"/>
            <w:vAlign w:val="center"/>
          </w:tcPr>
          <w:p w:rsidR="00691DC9" w:rsidRPr="00C522DC" w:rsidRDefault="00691DC9" w:rsidP="00AD3523">
            <w:pPr>
              <w:bidi w:val="0"/>
              <w:rPr>
                <w:rFonts w:cs="Times New Roman"/>
                <w:sz w:val="24"/>
                <w:szCs w:val="24"/>
              </w:rPr>
            </w:pPr>
            <w:r>
              <w:rPr>
                <w:rFonts w:cs="Times New Roman"/>
                <w:sz w:val="24"/>
                <w:szCs w:val="24"/>
              </w:rPr>
              <w:t>Chapter One</w:t>
            </w:r>
            <w:r w:rsidRPr="00C522DC">
              <w:rPr>
                <w:rFonts w:cs="Times New Roman"/>
                <w:sz w:val="24"/>
                <w:szCs w:val="24"/>
              </w:rPr>
              <w:t>:</w:t>
            </w:r>
          </w:p>
        </w:tc>
        <w:tc>
          <w:tcPr>
            <w:tcW w:w="6008" w:type="dxa"/>
            <w:vAlign w:val="center"/>
          </w:tcPr>
          <w:p w:rsidR="00691DC9" w:rsidRPr="00C522DC" w:rsidRDefault="00AD3EC6" w:rsidP="00AD3523">
            <w:pPr>
              <w:bidi w:val="0"/>
              <w:rPr>
                <w:rFonts w:cs="Times New Roman"/>
                <w:b/>
                <w:bCs/>
                <w:sz w:val="24"/>
                <w:szCs w:val="24"/>
              </w:rPr>
            </w:pPr>
            <w:r>
              <w:rPr>
                <w:rFonts w:cs="Times New Roman"/>
                <w:b/>
                <w:bCs/>
                <w:sz w:val="24"/>
                <w:szCs w:val="24"/>
              </w:rPr>
              <w:t>Terms, Indicators and Classifications</w:t>
            </w:r>
          </w:p>
        </w:tc>
        <w:tc>
          <w:tcPr>
            <w:tcW w:w="1091" w:type="dxa"/>
            <w:vAlign w:val="center"/>
          </w:tcPr>
          <w:p w:rsidR="00691DC9" w:rsidRPr="00C522DC" w:rsidRDefault="00691DC9" w:rsidP="00F55D8D">
            <w:pPr>
              <w:bidi w:val="0"/>
              <w:rPr>
                <w:rFonts w:cs="Times New Roman"/>
                <w:sz w:val="24"/>
                <w:szCs w:val="24"/>
              </w:rPr>
            </w:pPr>
            <w:r>
              <w:rPr>
                <w:rFonts w:cs="Times New Roman"/>
                <w:b/>
                <w:bCs/>
                <w:sz w:val="24"/>
                <w:szCs w:val="24"/>
              </w:rPr>
              <w:t xml:space="preserve">    </w:t>
            </w:r>
            <w:r w:rsidRPr="00C522DC">
              <w:rPr>
                <w:rFonts w:cs="Times New Roman"/>
                <w:b/>
                <w:bCs/>
                <w:sz w:val="24"/>
                <w:szCs w:val="24"/>
              </w:rPr>
              <w:t>[</w:t>
            </w:r>
            <w:r w:rsidR="00F55D8D">
              <w:rPr>
                <w:rFonts w:cs="Times New Roman" w:hint="cs"/>
                <w:b/>
                <w:bCs/>
                <w:sz w:val="24"/>
                <w:szCs w:val="24"/>
                <w:rtl/>
              </w:rPr>
              <w:t>17</w:t>
            </w:r>
            <w:r w:rsidRPr="00C522DC">
              <w:rPr>
                <w:rFonts w:cs="Times New Roman"/>
                <w:b/>
                <w:bCs/>
                <w:sz w:val="24"/>
                <w:szCs w:val="24"/>
              </w:rPr>
              <w:t>]</w:t>
            </w:r>
          </w:p>
        </w:tc>
      </w:tr>
      <w:tr w:rsidR="00691DC9" w:rsidRPr="00C522DC" w:rsidTr="00253031">
        <w:trPr>
          <w:trHeight w:val="340"/>
          <w:jc w:val="center"/>
        </w:trPr>
        <w:tc>
          <w:tcPr>
            <w:tcW w:w="1860" w:type="dxa"/>
            <w:vAlign w:val="center"/>
          </w:tcPr>
          <w:p w:rsidR="00691DC9" w:rsidRPr="00C522DC" w:rsidRDefault="00691DC9" w:rsidP="00AD3523">
            <w:pPr>
              <w:bidi w:val="0"/>
              <w:rPr>
                <w:rFonts w:cs="Times New Roman"/>
                <w:sz w:val="24"/>
                <w:szCs w:val="24"/>
              </w:rPr>
            </w:pPr>
          </w:p>
        </w:tc>
        <w:tc>
          <w:tcPr>
            <w:tcW w:w="6008" w:type="dxa"/>
            <w:vAlign w:val="center"/>
          </w:tcPr>
          <w:p w:rsidR="00691DC9" w:rsidRPr="00491044" w:rsidRDefault="00691DC9" w:rsidP="00AD3EC6">
            <w:pPr>
              <w:bidi w:val="0"/>
              <w:ind w:left="32"/>
              <w:rPr>
                <w:rFonts w:cs="Times New Roman"/>
                <w:sz w:val="24"/>
                <w:szCs w:val="24"/>
              </w:rPr>
            </w:pPr>
            <w:r w:rsidRPr="00491044">
              <w:rPr>
                <w:rFonts w:cs="Times New Roman"/>
                <w:sz w:val="24"/>
                <w:szCs w:val="24"/>
              </w:rPr>
              <w:t xml:space="preserve">1.1 </w:t>
            </w:r>
            <w:r w:rsidR="00AD3EC6">
              <w:rPr>
                <w:rFonts w:cs="Times New Roman"/>
                <w:sz w:val="24"/>
                <w:szCs w:val="24"/>
              </w:rPr>
              <w:t>Terms and Indicators</w:t>
            </w:r>
          </w:p>
        </w:tc>
        <w:tc>
          <w:tcPr>
            <w:tcW w:w="1091" w:type="dxa"/>
            <w:vAlign w:val="center"/>
          </w:tcPr>
          <w:p w:rsidR="00691DC9" w:rsidRPr="00491044" w:rsidRDefault="00691DC9" w:rsidP="00F55D8D">
            <w:pPr>
              <w:bidi w:val="0"/>
              <w:rPr>
                <w:rFonts w:cs="Times New Roman"/>
                <w:sz w:val="24"/>
                <w:szCs w:val="24"/>
              </w:rPr>
            </w:pPr>
            <w:r w:rsidRPr="00491044">
              <w:rPr>
                <w:rFonts w:cs="Times New Roman"/>
                <w:sz w:val="24"/>
                <w:szCs w:val="24"/>
              </w:rPr>
              <w:t xml:space="preserve">    [</w:t>
            </w:r>
            <w:r w:rsidR="00F55D8D">
              <w:rPr>
                <w:rFonts w:cs="Times New Roman" w:hint="cs"/>
                <w:sz w:val="24"/>
                <w:szCs w:val="24"/>
                <w:rtl/>
              </w:rPr>
              <w:t>17</w:t>
            </w:r>
            <w:r w:rsidRPr="00491044">
              <w:rPr>
                <w:rFonts w:cs="Times New Roman"/>
                <w:sz w:val="24"/>
                <w:szCs w:val="24"/>
              </w:rPr>
              <w:t>]</w:t>
            </w:r>
          </w:p>
        </w:tc>
      </w:tr>
      <w:tr w:rsidR="00691DC9" w:rsidRPr="00C522DC" w:rsidTr="00253031">
        <w:trPr>
          <w:trHeight w:val="340"/>
          <w:jc w:val="center"/>
        </w:trPr>
        <w:tc>
          <w:tcPr>
            <w:tcW w:w="1860" w:type="dxa"/>
            <w:vAlign w:val="center"/>
          </w:tcPr>
          <w:p w:rsidR="00691DC9" w:rsidRPr="00C522DC" w:rsidRDefault="00691DC9" w:rsidP="00AD3523">
            <w:pPr>
              <w:bidi w:val="0"/>
              <w:rPr>
                <w:rFonts w:cs="Times New Roman"/>
                <w:sz w:val="24"/>
                <w:szCs w:val="24"/>
              </w:rPr>
            </w:pPr>
          </w:p>
        </w:tc>
        <w:tc>
          <w:tcPr>
            <w:tcW w:w="6008" w:type="dxa"/>
            <w:vAlign w:val="center"/>
          </w:tcPr>
          <w:p w:rsidR="00691DC9" w:rsidRPr="00491044" w:rsidRDefault="00691DC9" w:rsidP="00AD3EC6">
            <w:pPr>
              <w:bidi w:val="0"/>
              <w:ind w:left="32"/>
              <w:rPr>
                <w:rFonts w:cs="Times New Roman"/>
                <w:sz w:val="24"/>
                <w:szCs w:val="24"/>
                <w:rtl/>
              </w:rPr>
            </w:pPr>
            <w:r w:rsidRPr="00491044">
              <w:rPr>
                <w:rFonts w:cs="Times New Roman"/>
                <w:sz w:val="24"/>
                <w:szCs w:val="24"/>
              </w:rPr>
              <w:t xml:space="preserve">1.2 </w:t>
            </w:r>
            <w:r w:rsidR="00AD3EC6">
              <w:rPr>
                <w:rFonts w:cs="Times New Roman"/>
                <w:sz w:val="24"/>
                <w:szCs w:val="24"/>
              </w:rPr>
              <w:t>Classifications</w:t>
            </w:r>
          </w:p>
        </w:tc>
        <w:tc>
          <w:tcPr>
            <w:tcW w:w="1091" w:type="dxa"/>
            <w:vAlign w:val="center"/>
          </w:tcPr>
          <w:p w:rsidR="00691DC9" w:rsidRPr="00491044" w:rsidRDefault="00691DC9" w:rsidP="00F55D8D">
            <w:pPr>
              <w:bidi w:val="0"/>
              <w:rPr>
                <w:rFonts w:cs="Times New Roman"/>
                <w:sz w:val="24"/>
                <w:szCs w:val="24"/>
              </w:rPr>
            </w:pPr>
            <w:r w:rsidRPr="00491044">
              <w:rPr>
                <w:rFonts w:cs="Times New Roman"/>
                <w:sz w:val="24"/>
                <w:szCs w:val="24"/>
              </w:rPr>
              <w:t xml:space="preserve">    [</w:t>
            </w:r>
            <w:r w:rsidR="00F55D8D">
              <w:rPr>
                <w:rFonts w:cs="Times New Roman" w:hint="cs"/>
                <w:sz w:val="24"/>
                <w:szCs w:val="24"/>
                <w:rtl/>
              </w:rPr>
              <w:t>20</w:t>
            </w:r>
            <w:r w:rsidRPr="00491044">
              <w:rPr>
                <w:rFonts w:cs="Times New Roman"/>
                <w:sz w:val="24"/>
                <w:szCs w:val="24"/>
              </w:rPr>
              <w:t>]</w:t>
            </w:r>
          </w:p>
        </w:tc>
      </w:tr>
      <w:tr w:rsidR="00691DC9" w:rsidRPr="00437174" w:rsidTr="00253031">
        <w:trPr>
          <w:trHeight w:val="90"/>
          <w:jc w:val="center"/>
        </w:trPr>
        <w:tc>
          <w:tcPr>
            <w:tcW w:w="1860" w:type="dxa"/>
            <w:vAlign w:val="center"/>
          </w:tcPr>
          <w:p w:rsidR="00691DC9" w:rsidRPr="00437174" w:rsidRDefault="00691DC9" w:rsidP="00AD3523">
            <w:pPr>
              <w:bidi w:val="0"/>
              <w:rPr>
                <w:rFonts w:cs="Times New Roman"/>
                <w:sz w:val="8"/>
                <w:szCs w:val="8"/>
              </w:rPr>
            </w:pPr>
          </w:p>
        </w:tc>
        <w:tc>
          <w:tcPr>
            <w:tcW w:w="6008" w:type="dxa"/>
            <w:vAlign w:val="center"/>
          </w:tcPr>
          <w:p w:rsidR="00691DC9" w:rsidRPr="00437174" w:rsidRDefault="00691DC9" w:rsidP="00AD3523">
            <w:pPr>
              <w:bidi w:val="0"/>
              <w:rPr>
                <w:rFonts w:cs="Times New Roman"/>
                <w:b/>
                <w:bCs/>
                <w:sz w:val="8"/>
                <w:szCs w:val="8"/>
              </w:rPr>
            </w:pPr>
          </w:p>
        </w:tc>
        <w:tc>
          <w:tcPr>
            <w:tcW w:w="1091" w:type="dxa"/>
            <w:vAlign w:val="center"/>
          </w:tcPr>
          <w:p w:rsidR="00691DC9" w:rsidRPr="00437174" w:rsidRDefault="00691DC9" w:rsidP="00AD3523">
            <w:pPr>
              <w:bidi w:val="0"/>
              <w:jc w:val="center"/>
              <w:rPr>
                <w:rFonts w:cs="Times New Roman"/>
                <w:b/>
                <w:bCs/>
                <w:sz w:val="8"/>
                <w:szCs w:val="8"/>
              </w:rPr>
            </w:pPr>
          </w:p>
        </w:tc>
      </w:tr>
      <w:tr w:rsidR="00AD3EC6" w:rsidRPr="00C522DC" w:rsidTr="00253031">
        <w:trPr>
          <w:trHeight w:val="340"/>
          <w:jc w:val="center"/>
        </w:trPr>
        <w:tc>
          <w:tcPr>
            <w:tcW w:w="1860" w:type="dxa"/>
            <w:vAlign w:val="center"/>
          </w:tcPr>
          <w:p w:rsidR="00AD3EC6" w:rsidRPr="00C522DC" w:rsidRDefault="00AD3EC6" w:rsidP="009D70F9">
            <w:pPr>
              <w:bidi w:val="0"/>
              <w:rPr>
                <w:rFonts w:cs="Times New Roman"/>
                <w:sz w:val="24"/>
                <w:szCs w:val="24"/>
              </w:rPr>
            </w:pPr>
            <w:r w:rsidRPr="00C522DC">
              <w:rPr>
                <w:rFonts w:cs="Times New Roman"/>
                <w:sz w:val="24"/>
                <w:szCs w:val="24"/>
              </w:rPr>
              <w:t xml:space="preserve">Chapter </w:t>
            </w:r>
            <w:r>
              <w:rPr>
                <w:rFonts w:cs="Times New Roman"/>
                <w:sz w:val="24"/>
                <w:szCs w:val="24"/>
              </w:rPr>
              <w:t>Two</w:t>
            </w:r>
            <w:r w:rsidRPr="00C522DC">
              <w:rPr>
                <w:rFonts w:cs="Times New Roman"/>
                <w:sz w:val="24"/>
                <w:szCs w:val="24"/>
              </w:rPr>
              <w:t>:</w:t>
            </w:r>
          </w:p>
        </w:tc>
        <w:tc>
          <w:tcPr>
            <w:tcW w:w="6008" w:type="dxa"/>
            <w:vAlign w:val="center"/>
          </w:tcPr>
          <w:p w:rsidR="00AD3EC6" w:rsidRPr="00C522DC" w:rsidRDefault="00AD3EC6" w:rsidP="009D70F9">
            <w:pPr>
              <w:bidi w:val="0"/>
              <w:rPr>
                <w:rFonts w:cs="Times New Roman"/>
                <w:b/>
                <w:bCs/>
                <w:sz w:val="24"/>
                <w:szCs w:val="24"/>
              </w:rPr>
            </w:pPr>
            <w:r w:rsidRPr="00C522DC">
              <w:rPr>
                <w:rFonts w:cs="Times New Roman"/>
                <w:b/>
                <w:bCs/>
                <w:sz w:val="24"/>
                <w:szCs w:val="24"/>
              </w:rPr>
              <w:t>Main Findings</w:t>
            </w:r>
          </w:p>
        </w:tc>
        <w:tc>
          <w:tcPr>
            <w:tcW w:w="1091" w:type="dxa"/>
            <w:vAlign w:val="center"/>
          </w:tcPr>
          <w:p w:rsidR="00AD3EC6" w:rsidRPr="00C522DC" w:rsidRDefault="00AD3EC6" w:rsidP="00F55D8D">
            <w:pPr>
              <w:bidi w:val="0"/>
              <w:ind w:left="-65" w:right="-62"/>
              <w:jc w:val="center"/>
              <w:rPr>
                <w:rFonts w:cs="Times New Roman"/>
                <w:b/>
                <w:bCs/>
                <w:sz w:val="24"/>
                <w:szCs w:val="24"/>
              </w:rPr>
            </w:pPr>
            <w:r w:rsidRPr="00C522DC">
              <w:rPr>
                <w:rFonts w:cs="Times New Roman"/>
                <w:b/>
                <w:bCs/>
                <w:sz w:val="24"/>
                <w:szCs w:val="24"/>
              </w:rPr>
              <w:t>[</w:t>
            </w:r>
            <w:r w:rsidR="00F55D8D">
              <w:rPr>
                <w:rFonts w:cs="Times New Roman" w:hint="cs"/>
                <w:b/>
                <w:bCs/>
                <w:sz w:val="24"/>
                <w:szCs w:val="24"/>
                <w:rtl/>
              </w:rPr>
              <w:t>21</w:t>
            </w:r>
            <w:r w:rsidRPr="00C522DC">
              <w:rPr>
                <w:rFonts w:cs="Times New Roman"/>
                <w:b/>
                <w:bCs/>
                <w:sz w:val="24"/>
                <w:szCs w:val="24"/>
              </w:rPr>
              <w:t>]</w:t>
            </w:r>
          </w:p>
        </w:tc>
      </w:tr>
      <w:tr w:rsidR="00AD3EC6" w:rsidRPr="00C522DC" w:rsidTr="00253031">
        <w:trPr>
          <w:trHeight w:val="340"/>
          <w:jc w:val="center"/>
        </w:trPr>
        <w:tc>
          <w:tcPr>
            <w:tcW w:w="1860" w:type="dxa"/>
            <w:vAlign w:val="center"/>
          </w:tcPr>
          <w:p w:rsidR="00AD3EC6" w:rsidRPr="00C522DC" w:rsidRDefault="00AD3EC6" w:rsidP="009D70F9">
            <w:pPr>
              <w:bidi w:val="0"/>
              <w:rPr>
                <w:rFonts w:cs="Times New Roman"/>
                <w:sz w:val="24"/>
                <w:szCs w:val="24"/>
              </w:rPr>
            </w:pPr>
          </w:p>
        </w:tc>
        <w:tc>
          <w:tcPr>
            <w:tcW w:w="6008" w:type="dxa"/>
            <w:vAlign w:val="center"/>
          </w:tcPr>
          <w:p w:rsidR="00AD3EC6" w:rsidRPr="00491044" w:rsidRDefault="00AD3EC6" w:rsidP="009D70F9">
            <w:pPr>
              <w:bidi w:val="0"/>
              <w:ind w:left="32"/>
              <w:rPr>
                <w:rFonts w:cs="Times New Roman"/>
                <w:sz w:val="24"/>
                <w:szCs w:val="24"/>
              </w:rPr>
            </w:pPr>
            <w:r>
              <w:rPr>
                <w:rFonts w:cs="Times New Roman"/>
                <w:sz w:val="24"/>
                <w:szCs w:val="24"/>
              </w:rPr>
              <w:t>2</w:t>
            </w:r>
            <w:r w:rsidRPr="00491044">
              <w:rPr>
                <w:rFonts w:cs="Times New Roman"/>
                <w:sz w:val="24"/>
                <w:szCs w:val="24"/>
              </w:rPr>
              <w:t>.1 Basic National Accounts</w:t>
            </w:r>
          </w:p>
        </w:tc>
        <w:tc>
          <w:tcPr>
            <w:tcW w:w="1091" w:type="dxa"/>
            <w:vAlign w:val="center"/>
          </w:tcPr>
          <w:p w:rsidR="00AD3EC6" w:rsidRPr="00C522DC" w:rsidRDefault="00AD3EC6" w:rsidP="00F55D8D">
            <w:pPr>
              <w:ind w:left="-65" w:right="-62"/>
              <w:jc w:val="center"/>
              <w:rPr>
                <w:rFonts w:cs="Times New Roman"/>
                <w:sz w:val="24"/>
                <w:szCs w:val="24"/>
              </w:rPr>
            </w:pPr>
            <w:r w:rsidRPr="00C522DC">
              <w:rPr>
                <w:rFonts w:cs="Times New Roman"/>
                <w:sz w:val="24"/>
                <w:szCs w:val="24"/>
              </w:rPr>
              <w:t>[</w:t>
            </w:r>
            <w:r w:rsidR="00F55D8D">
              <w:rPr>
                <w:rFonts w:cs="Times New Roman"/>
                <w:sz w:val="24"/>
                <w:szCs w:val="24"/>
              </w:rPr>
              <w:t>21</w:t>
            </w:r>
            <w:r w:rsidRPr="00C522DC">
              <w:rPr>
                <w:rFonts w:cs="Times New Roman"/>
                <w:sz w:val="24"/>
                <w:szCs w:val="24"/>
              </w:rPr>
              <w:t>]</w:t>
            </w:r>
          </w:p>
        </w:tc>
      </w:tr>
      <w:tr w:rsidR="00AD3EC6" w:rsidRPr="00C522DC" w:rsidTr="00253031">
        <w:trPr>
          <w:trHeight w:val="340"/>
          <w:jc w:val="center"/>
        </w:trPr>
        <w:tc>
          <w:tcPr>
            <w:tcW w:w="1860" w:type="dxa"/>
            <w:vAlign w:val="center"/>
          </w:tcPr>
          <w:p w:rsidR="00AD3EC6" w:rsidRPr="00C522DC" w:rsidRDefault="00AD3EC6" w:rsidP="009D70F9">
            <w:pPr>
              <w:bidi w:val="0"/>
              <w:rPr>
                <w:rFonts w:cs="Times New Roman"/>
                <w:sz w:val="24"/>
                <w:szCs w:val="24"/>
              </w:rPr>
            </w:pPr>
          </w:p>
        </w:tc>
        <w:tc>
          <w:tcPr>
            <w:tcW w:w="6008" w:type="dxa"/>
            <w:vAlign w:val="center"/>
          </w:tcPr>
          <w:p w:rsidR="00AD3EC6" w:rsidRPr="00491044" w:rsidRDefault="00AD3EC6" w:rsidP="009D70F9">
            <w:pPr>
              <w:bidi w:val="0"/>
              <w:ind w:left="32"/>
              <w:rPr>
                <w:rFonts w:cs="Times New Roman"/>
                <w:sz w:val="24"/>
                <w:szCs w:val="24"/>
              </w:rPr>
            </w:pPr>
            <w:r>
              <w:rPr>
                <w:rFonts w:cs="Times New Roman"/>
                <w:sz w:val="24"/>
                <w:szCs w:val="24"/>
              </w:rPr>
              <w:t>2</w:t>
            </w:r>
            <w:r w:rsidRPr="00491044">
              <w:rPr>
                <w:rFonts w:cs="Times New Roman"/>
                <w:sz w:val="24"/>
                <w:szCs w:val="24"/>
              </w:rPr>
              <w:t>.2 Institutional National Accounts</w:t>
            </w:r>
          </w:p>
        </w:tc>
        <w:tc>
          <w:tcPr>
            <w:tcW w:w="1091" w:type="dxa"/>
            <w:vAlign w:val="center"/>
          </w:tcPr>
          <w:p w:rsidR="00AD3EC6" w:rsidRPr="00C522DC" w:rsidRDefault="00AD3EC6"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24</w:t>
            </w:r>
            <w:r w:rsidRPr="00C522DC">
              <w:rPr>
                <w:rFonts w:cs="Times New Roman"/>
                <w:sz w:val="24"/>
                <w:szCs w:val="24"/>
              </w:rPr>
              <w:t>]</w:t>
            </w:r>
          </w:p>
        </w:tc>
      </w:tr>
      <w:tr w:rsidR="00AD3EC6" w:rsidRPr="00C522DC" w:rsidTr="00253031">
        <w:trPr>
          <w:trHeight w:val="340"/>
          <w:jc w:val="center"/>
        </w:trPr>
        <w:tc>
          <w:tcPr>
            <w:tcW w:w="1860" w:type="dxa"/>
            <w:vAlign w:val="center"/>
          </w:tcPr>
          <w:p w:rsidR="00AD3EC6" w:rsidRPr="00F55D8D" w:rsidRDefault="00AD3EC6" w:rsidP="009D70F9">
            <w:pPr>
              <w:bidi w:val="0"/>
              <w:rPr>
                <w:rFonts w:cs="Times New Roman"/>
                <w:sz w:val="24"/>
                <w:szCs w:val="24"/>
              </w:rPr>
            </w:pPr>
            <w:r w:rsidRPr="00F55D8D">
              <w:rPr>
                <w:rFonts w:cs="Times New Roman"/>
                <w:sz w:val="24"/>
                <w:szCs w:val="24"/>
              </w:rPr>
              <w:t>Chapter Three:</w:t>
            </w:r>
          </w:p>
        </w:tc>
        <w:tc>
          <w:tcPr>
            <w:tcW w:w="6008" w:type="dxa"/>
            <w:vAlign w:val="center"/>
          </w:tcPr>
          <w:p w:rsidR="00AD3EC6" w:rsidRPr="00F55D8D" w:rsidRDefault="00AD3EC6" w:rsidP="00AD3EC6">
            <w:pPr>
              <w:bidi w:val="0"/>
              <w:rPr>
                <w:rFonts w:cs="Times New Roman"/>
                <w:b/>
                <w:bCs/>
                <w:sz w:val="24"/>
                <w:szCs w:val="24"/>
              </w:rPr>
            </w:pPr>
            <w:r w:rsidRPr="00F55D8D">
              <w:rPr>
                <w:rFonts w:cs="Times New Roman"/>
                <w:b/>
                <w:bCs/>
                <w:sz w:val="24"/>
                <w:szCs w:val="24"/>
              </w:rPr>
              <w:t xml:space="preserve">Methodology </w:t>
            </w:r>
          </w:p>
        </w:tc>
        <w:tc>
          <w:tcPr>
            <w:tcW w:w="1091" w:type="dxa"/>
          </w:tcPr>
          <w:p w:rsidR="00AD3EC6" w:rsidRPr="00F55D8D" w:rsidRDefault="00AD3EC6" w:rsidP="00264716">
            <w:pPr>
              <w:ind w:left="-65" w:right="-62"/>
              <w:jc w:val="center"/>
              <w:rPr>
                <w:rFonts w:cs="Times New Roman"/>
                <w:b/>
                <w:bCs/>
                <w:sz w:val="24"/>
                <w:szCs w:val="24"/>
              </w:rPr>
            </w:pPr>
            <w:r w:rsidRPr="00F55D8D">
              <w:rPr>
                <w:rFonts w:cs="Times New Roman"/>
                <w:b/>
                <w:bCs/>
                <w:sz w:val="24"/>
                <w:szCs w:val="24"/>
              </w:rPr>
              <w:t>[</w:t>
            </w:r>
            <w:r w:rsidR="00264716">
              <w:rPr>
                <w:rFonts w:cs="Times New Roman"/>
                <w:b/>
                <w:bCs/>
                <w:sz w:val="24"/>
                <w:szCs w:val="24"/>
              </w:rPr>
              <w:t>25</w:t>
            </w:r>
            <w:r w:rsidRPr="00F55D8D">
              <w:rPr>
                <w:rFonts w:cs="Times New Roman"/>
                <w:b/>
                <w:bCs/>
                <w:sz w:val="24"/>
                <w:szCs w:val="24"/>
              </w:rPr>
              <w:t>]</w:t>
            </w:r>
          </w:p>
        </w:tc>
      </w:tr>
      <w:tr w:rsidR="00F55D8D" w:rsidRPr="00C522DC" w:rsidTr="00253031">
        <w:trPr>
          <w:trHeight w:val="70"/>
          <w:jc w:val="center"/>
        </w:trPr>
        <w:tc>
          <w:tcPr>
            <w:tcW w:w="1860" w:type="dxa"/>
            <w:vAlign w:val="center"/>
          </w:tcPr>
          <w:p w:rsidR="00F55D8D" w:rsidRPr="00C522DC" w:rsidRDefault="00F55D8D" w:rsidP="009D70F9">
            <w:pPr>
              <w:bidi w:val="0"/>
              <w:ind w:firstLine="142"/>
              <w:rPr>
                <w:rFonts w:cs="Times New Roman"/>
                <w:sz w:val="24"/>
                <w:szCs w:val="24"/>
              </w:rPr>
            </w:pPr>
          </w:p>
        </w:tc>
        <w:tc>
          <w:tcPr>
            <w:tcW w:w="6008" w:type="dxa"/>
          </w:tcPr>
          <w:p w:rsidR="00F55D8D" w:rsidRPr="00C522DC" w:rsidRDefault="00F55D8D" w:rsidP="009D70F9">
            <w:pPr>
              <w:tabs>
                <w:tab w:val="left" w:pos="6096"/>
              </w:tabs>
              <w:bidi w:val="0"/>
              <w:ind w:left="32" w:right="726"/>
              <w:rPr>
                <w:rFonts w:cs="Times New Roman"/>
                <w:sz w:val="24"/>
                <w:szCs w:val="24"/>
              </w:rPr>
            </w:pPr>
            <w:r>
              <w:rPr>
                <w:rFonts w:cs="Times New Roman"/>
                <w:sz w:val="24"/>
                <w:szCs w:val="24"/>
              </w:rPr>
              <w:t>3.1</w:t>
            </w:r>
            <w:r w:rsidRPr="00C522DC">
              <w:rPr>
                <w:rFonts w:cs="Times New Roman"/>
                <w:sz w:val="24"/>
                <w:szCs w:val="24"/>
              </w:rPr>
              <w:t xml:space="preserve"> Basic National Accounts </w:t>
            </w:r>
            <w:r>
              <w:rPr>
                <w:rFonts w:cs="Times New Roman"/>
                <w:sz w:val="24"/>
                <w:szCs w:val="24"/>
              </w:rPr>
              <w:t>Methodology</w:t>
            </w:r>
          </w:p>
        </w:tc>
        <w:tc>
          <w:tcPr>
            <w:tcW w:w="1091" w:type="dxa"/>
            <w:vAlign w:val="center"/>
          </w:tcPr>
          <w:p w:rsidR="00F55D8D" w:rsidRPr="00C522DC" w:rsidRDefault="00F55D8D"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25</w:t>
            </w:r>
            <w:r w:rsidRPr="00C522DC">
              <w:rPr>
                <w:rFonts w:cs="Times New Roman"/>
                <w:sz w:val="24"/>
                <w:szCs w:val="24"/>
              </w:rPr>
              <w:t>]</w:t>
            </w:r>
          </w:p>
        </w:tc>
      </w:tr>
      <w:tr w:rsidR="00F55D8D" w:rsidRPr="00C522DC" w:rsidTr="00A71CBA">
        <w:trPr>
          <w:trHeight w:val="340"/>
          <w:jc w:val="center"/>
        </w:trPr>
        <w:tc>
          <w:tcPr>
            <w:tcW w:w="1860" w:type="dxa"/>
            <w:vAlign w:val="center"/>
          </w:tcPr>
          <w:p w:rsidR="00F55D8D" w:rsidRPr="0081195C" w:rsidRDefault="00F55D8D" w:rsidP="009D70F9">
            <w:pPr>
              <w:bidi w:val="0"/>
              <w:ind w:firstLine="142"/>
              <w:rPr>
                <w:rFonts w:cs="Times New Roman"/>
                <w:sz w:val="24"/>
                <w:szCs w:val="24"/>
              </w:rPr>
            </w:pPr>
          </w:p>
        </w:tc>
        <w:tc>
          <w:tcPr>
            <w:tcW w:w="6008" w:type="dxa"/>
          </w:tcPr>
          <w:p w:rsidR="00F55D8D" w:rsidRPr="0081195C" w:rsidRDefault="00F55D8D" w:rsidP="009D70F9">
            <w:pPr>
              <w:bidi w:val="0"/>
              <w:ind w:left="32"/>
              <w:rPr>
                <w:rFonts w:cs="Times New Roman"/>
                <w:sz w:val="24"/>
                <w:szCs w:val="24"/>
              </w:rPr>
            </w:pPr>
            <w:r>
              <w:rPr>
                <w:sz w:val="24"/>
                <w:szCs w:val="24"/>
              </w:rPr>
              <w:t>3</w:t>
            </w:r>
            <w:r w:rsidRPr="0081195C">
              <w:rPr>
                <w:sz w:val="24"/>
                <w:szCs w:val="24"/>
              </w:rPr>
              <w:t xml:space="preserve">.2 </w:t>
            </w:r>
            <w:r w:rsidRPr="0081195C">
              <w:rPr>
                <w:rFonts w:cs="Times New Roman"/>
                <w:sz w:val="24"/>
                <w:szCs w:val="24"/>
              </w:rPr>
              <w:t>Institutional National Accounts</w:t>
            </w:r>
            <w:r>
              <w:rPr>
                <w:rFonts w:cs="Times New Roman"/>
                <w:sz w:val="24"/>
                <w:szCs w:val="24"/>
              </w:rPr>
              <w:t xml:space="preserve"> Methodology</w:t>
            </w:r>
          </w:p>
        </w:tc>
        <w:tc>
          <w:tcPr>
            <w:tcW w:w="1091" w:type="dxa"/>
            <w:vAlign w:val="center"/>
          </w:tcPr>
          <w:p w:rsidR="00F55D8D" w:rsidRPr="00C522DC" w:rsidRDefault="00F55D8D"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27</w:t>
            </w:r>
            <w:r w:rsidRPr="00C522DC">
              <w:rPr>
                <w:rFonts w:cs="Times New Roman"/>
                <w:sz w:val="24"/>
                <w:szCs w:val="24"/>
              </w:rPr>
              <w:t>]</w:t>
            </w:r>
          </w:p>
        </w:tc>
      </w:tr>
      <w:tr w:rsidR="00F55D8D" w:rsidRPr="00C522DC" w:rsidTr="00253031">
        <w:trPr>
          <w:trHeight w:val="340"/>
          <w:jc w:val="center"/>
        </w:trPr>
        <w:tc>
          <w:tcPr>
            <w:tcW w:w="1860" w:type="dxa"/>
            <w:vAlign w:val="center"/>
          </w:tcPr>
          <w:p w:rsidR="00F55D8D" w:rsidRPr="00C522DC" w:rsidRDefault="00F55D8D" w:rsidP="00AD3EC6">
            <w:pPr>
              <w:bidi w:val="0"/>
              <w:rPr>
                <w:rFonts w:cs="Times New Roman"/>
                <w:b/>
                <w:bCs/>
                <w:sz w:val="24"/>
                <w:szCs w:val="24"/>
              </w:rPr>
            </w:pPr>
            <w:r w:rsidRPr="00C522DC">
              <w:rPr>
                <w:rFonts w:cs="Times New Roman"/>
                <w:sz w:val="24"/>
                <w:szCs w:val="24"/>
              </w:rPr>
              <w:t xml:space="preserve">Chapter </w:t>
            </w:r>
            <w:r>
              <w:rPr>
                <w:rFonts w:cs="Times New Roman"/>
                <w:sz w:val="24"/>
                <w:szCs w:val="24"/>
              </w:rPr>
              <w:t>Four</w:t>
            </w:r>
            <w:r w:rsidRPr="00C522DC">
              <w:rPr>
                <w:rFonts w:cs="Times New Roman"/>
                <w:sz w:val="24"/>
                <w:szCs w:val="24"/>
              </w:rPr>
              <w:t>:</w:t>
            </w:r>
          </w:p>
        </w:tc>
        <w:tc>
          <w:tcPr>
            <w:tcW w:w="6008" w:type="dxa"/>
            <w:vAlign w:val="center"/>
          </w:tcPr>
          <w:p w:rsidR="00F55D8D" w:rsidRPr="00F55D8D" w:rsidRDefault="00F55D8D" w:rsidP="009D70F9">
            <w:pPr>
              <w:bidi w:val="0"/>
              <w:rPr>
                <w:rFonts w:cs="Times New Roman"/>
                <w:b/>
                <w:bCs/>
                <w:sz w:val="24"/>
                <w:szCs w:val="24"/>
              </w:rPr>
            </w:pPr>
            <w:r w:rsidRPr="00F55D8D">
              <w:rPr>
                <w:rFonts w:cs="Times New Roman"/>
                <w:b/>
                <w:bCs/>
                <w:sz w:val="24"/>
                <w:szCs w:val="24"/>
              </w:rPr>
              <w:t>Quality</w:t>
            </w:r>
          </w:p>
        </w:tc>
        <w:tc>
          <w:tcPr>
            <w:tcW w:w="1091" w:type="dxa"/>
            <w:vAlign w:val="center"/>
          </w:tcPr>
          <w:p w:rsidR="00F55D8D" w:rsidRPr="00F55D8D" w:rsidRDefault="00F55D8D" w:rsidP="00264716">
            <w:pPr>
              <w:ind w:left="-65" w:right="-62"/>
              <w:jc w:val="center"/>
              <w:rPr>
                <w:rFonts w:cs="Times New Roman"/>
                <w:b/>
                <w:bCs/>
                <w:sz w:val="24"/>
                <w:szCs w:val="24"/>
              </w:rPr>
            </w:pPr>
            <w:r w:rsidRPr="00F55D8D">
              <w:rPr>
                <w:rFonts w:cs="Times New Roman"/>
                <w:b/>
                <w:bCs/>
                <w:sz w:val="24"/>
                <w:szCs w:val="24"/>
              </w:rPr>
              <w:t>[</w:t>
            </w:r>
            <w:r w:rsidR="00264716">
              <w:rPr>
                <w:rFonts w:cs="Times New Roman"/>
                <w:b/>
                <w:bCs/>
                <w:sz w:val="24"/>
                <w:szCs w:val="24"/>
              </w:rPr>
              <w:t>29</w:t>
            </w:r>
            <w:r w:rsidRPr="00F55D8D">
              <w:rPr>
                <w:rFonts w:cs="Times New Roman"/>
                <w:b/>
                <w:bCs/>
                <w:sz w:val="24"/>
                <w:szCs w:val="24"/>
              </w:rPr>
              <w:t>]</w:t>
            </w:r>
          </w:p>
        </w:tc>
      </w:tr>
      <w:tr w:rsidR="00F55D8D" w:rsidRPr="00C522DC" w:rsidTr="00253031">
        <w:trPr>
          <w:trHeight w:val="340"/>
          <w:jc w:val="center"/>
        </w:trPr>
        <w:tc>
          <w:tcPr>
            <w:tcW w:w="1860" w:type="dxa"/>
            <w:vAlign w:val="center"/>
          </w:tcPr>
          <w:p w:rsidR="00F55D8D" w:rsidRPr="00C522DC" w:rsidRDefault="00F55D8D" w:rsidP="009D70F9">
            <w:pPr>
              <w:bidi w:val="0"/>
              <w:rPr>
                <w:rFonts w:cs="Times New Roman"/>
                <w:sz w:val="24"/>
                <w:szCs w:val="24"/>
              </w:rPr>
            </w:pPr>
          </w:p>
        </w:tc>
        <w:tc>
          <w:tcPr>
            <w:tcW w:w="6008" w:type="dxa"/>
            <w:vAlign w:val="center"/>
          </w:tcPr>
          <w:p w:rsidR="00F55D8D" w:rsidRPr="00C522DC" w:rsidRDefault="00F55D8D" w:rsidP="00AD3EC6">
            <w:pPr>
              <w:bidi w:val="0"/>
              <w:rPr>
                <w:rFonts w:cs="Times New Roman"/>
                <w:sz w:val="24"/>
                <w:szCs w:val="24"/>
              </w:rPr>
            </w:pPr>
            <w:r>
              <w:rPr>
                <w:rFonts w:cs="Times New Roman"/>
                <w:sz w:val="24"/>
                <w:szCs w:val="24"/>
              </w:rPr>
              <w:t>4.1 Accuracy</w:t>
            </w:r>
          </w:p>
        </w:tc>
        <w:tc>
          <w:tcPr>
            <w:tcW w:w="1091" w:type="dxa"/>
            <w:vAlign w:val="center"/>
          </w:tcPr>
          <w:p w:rsidR="00F55D8D" w:rsidRPr="00C522DC" w:rsidRDefault="00F55D8D"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29</w:t>
            </w:r>
            <w:r w:rsidRPr="00C522DC">
              <w:rPr>
                <w:rFonts w:cs="Times New Roman"/>
                <w:sz w:val="24"/>
                <w:szCs w:val="24"/>
              </w:rPr>
              <w:t>]</w:t>
            </w:r>
          </w:p>
        </w:tc>
      </w:tr>
      <w:tr w:rsidR="00F55D8D" w:rsidRPr="00C522DC" w:rsidTr="00253031">
        <w:trPr>
          <w:trHeight w:val="340"/>
          <w:jc w:val="center"/>
        </w:trPr>
        <w:tc>
          <w:tcPr>
            <w:tcW w:w="1860" w:type="dxa"/>
            <w:vAlign w:val="center"/>
          </w:tcPr>
          <w:p w:rsidR="00F55D8D" w:rsidRPr="00C522DC" w:rsidRDefault="00F55D8D" w:rsidP="009D70F9">
            <w:pPr>
              <w:bidi w:val="0"/>
              <w:rPr>
                <w:rFonts w:cs="Times New Roman"/>
                <w:sz w:val="24"/>
                <w:szCs w:val="24"/>
              </w:rPr>
            </w:pPr>
          </w:p>
        </w:tc>
        <w:tc>
          <w:tcPr>
            <w:tcW w:w="6008" w:type="dxa"/>
            <w:vAlign w:val="center"/>
          </w:tcPr>
          <w:p w:rsidR="00F55D8D" w:rsidRPr="008F4DC1" w:rsidRDefault="00F55D8D" w:rsidP="00AD3EC6">
            <w:pPr>
              <w:bidi w:val="0"/>
              <w:rPr>
                <w:rFonts w:cs="Times New Roman"/>
                <w:sz w:val="24"/>
                <w:szCs w:val="24"/>
              </w:rPr>
            </w:pPr>
            <w:r>
              <w:rPr>
                <w:sz w:val="24"/>
                <w:szCs w:val="24"/>
              </w:rPr>
              <w:t>4.2</w:t>
            </w:r>
            <w:r w:rsidRPr="008F4DC1">
              <w:rPr>
                <w:sz w:val="24"/>
                <w:szCs w:val="24"/>
              </w:rPr>
              <w:t xml:space="preserve"> </w:t>
            </w:r>
            <w:r>
              <w:rPr>
                <w:sz w:val="24"/>
                <w:szCs w:val="24"/>
              </w:rPr>
              <w:t>Comparibility</w:t>
            </w:r>
          </w:p>
        </w:tc>
        <w:tc>
          <w:tcPr>
            <w:tcW w:w="1091" w:type="dxa"/>
            <w:vAlign w:val="center"/>
          </w:tcPr>
          <w:p w:rsidR="00F55D8D" w:rsidRPr="00C522DC" w:rsidRDefault="00F55D8D"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29</w:t>
            </w:r>
            <w:r w:rsidRPr="00C522DC">
              <w:rPr>
                <w:rFonts w:cs="Times New Roman"/>
                <w:sz w:val="24"/>
                <w:szCs w:val="24"/>
              </w:rPr>
              <w:t>]</w:t>
            </w:r>
          </w:p>
        </w:tc>
      </w:tr>
      <w:tr w:rsidR="00F55D8D" w:rsidRPr="00C522DC" w:rsidTr="00253031">
        <w:trPr>
          <w:trHeight w:val="340"/>
          <w:jc w:val="center"/>
        </w:trPr>
        <w:tc>
          <w:tcPr>
            <w:tcW w:w="1860" w:type="dxa"/>
            <w:vAlign w:val="center"/>
          </w:tcPr>
          <w:p w:rsidR="00F55D8D" w:rsidRPr="00C522DC" w:rsidRDefault="00F55D8D" w:rsidP="009D70F9">
            <w:pPr>
              <w:bidi w:val="0"/>
              <w:rPr>
                <w:rFonts w:cs="Times New Roman"/>
                <w:b/>
                <w:bCs/>
                <w:sz w:val="24"/>
                <w:szCs w:val="24"/>
              </w:rPr>
            </w:pPr>
          </w:p>
        </w:tc>
        <w:tc>
          <w:tcPr>
            <w:tcW w:w="6008" w:type="dxa"/>
            <w:vAlign w:val="center"/>
          </w:tcPr>
          <w:p w:rsidR="00F55D8D" w:rsidRPr="00AD3EC6" w:rsidRDefault="00F55D8D" w:rsidP="009D70F9">
            <w:pPr>
              <w:bidi w:val="0"/>
              <w:rPr>
                <w:rFonts w:cs="Times New Roman"/>
                <w:sz w:val="24"/>
                <w:szCs w:val="24"/>
              </w:rPr>
            </w:pPr>
            <w:r w:rsidRPr="00AD3EC6">
              <w:rPr>
                <w:rFonts w:cs="Times New Roman"/>
                <w:sz w:val="24"/>
                <w:szCs w:val="24"/>
              </w:rPr>
              <w:t>4.3</w:t>
            </w:r>
            <w:r>
              <w:rPr>
                <w:rFonts w:cs="Times New Roman"/>
                <w:sz w:val="24"/>
                <w:szCs w:val="24"/>
              </w:rPr>
              <w:t xml:space="preserve"> </w:t>
            </w:r>
            <w:r w:rsidRPr="00C522DC">
              <w:rPr>
                <w:rFonts w:cs="Times New Roman"/>
                <w:sz w:val="24"/>
                <w:szCs w:val="24"/>
              </w:rPr>
              <w:t>Data Quality</w:t>
            </w:r>
          </w:p>
        </w:tc>
        <w:tc>
          <w:tcPr>
            <w:tcW w:w="1091" w:type="dxa"/>
            <w:vAlign w:val="center"/>
          </w:tcPr>
          <w:p w:rsidR="00F55D8D" w:rsidRPr="00C522DC" w:rsidRDefault="00F55D8D"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29</w:t>
            </w:r>
            <w:r w:rsidRPr="00C522DC">
              <w:rPr>
                <w:rFonts w:cs="Times New Roman"/>
                <w:sz w:val="24"/>
                <w:szCs w:val="24"/>
              </w:rPr>
              <w:t>]</w:t>
            </w:r>
          </w:p>
        </w:tc>
      </w:tr>
      <w:tr w:rsidR="00F55D8D" w:rsidRPr="00C522DC" w:rsidTr="00253031">
        <w:trPr>
          <w:trHeight w:val="340"/>
          <w:jc w:val="center"/>
        </w:trPr>
        <w:tc>
          <w:tcPr>
            <w:tcW w:w="1860" w:type="dxa"/>
            <w:vAlign w:val="center"/>
          </w:tcPr>
          <w:p w:rsidR="00F55D8D" w:rsidRPr="00C522DC" w:rsidRDefault="00F55D8D" w:rsidP="009D70F9">
            <w:pPr>
              <w:bidi w:val="0"/>
              <w:rPr>
                <w:rFonts w:cs="Times New Roman"/>
                <w:b/>
                <w:bCs/>
                <w:sz w:val="24"/>
                <w:szCs w:val="24"/>
              </w:rPr>
            </w:pPr>
          </w:p>
        </w:tc>
        <w:tc>
          <w:tcPr>
            <w:tcW w:w="6008" w:type="dxa"/>
            <w:vAlign w:val="center"/>
          </w:tcPr>
          <w:p w:rsidR="00F55D8D" w:rsidRPr="00AD3EC6" w:rsidRDefault="00F55D8D" w:rsidP="009D70F9">
            <w:pPr>
              <w:bidi w:val="0"/>
              <w:rPr>
                <w:rFonts w:cs="Times New Roman"/>
                <w:sz w:val="24"/>
                <w:szCs w:val="24"/>
              </w:rPr>
            </w:pPr>
            <w:r w:rsidRPr="00AD3EC6">
              <w:rPr>
                <w:rFonts w:cs="Times New Roman"/>
                <w:sz w:val="24"/>
                <w:szCs w:val="24"/>
              </w:rPr>
              <w:t>4.4</w:t>
            </w:r>
            <w:r>
              <w:rPr>
                <w:rFonts w:cs="Times New Roman"/>
                <w:sz w:val="24"/>
                <w:szCs w:val="24"/>
              </w:rPr>
              <w:t xml:space="preserve"> Technical Comments</w:t>
            </w:r>
          </w:p>
        </w:tc>
        <w:tc>
          <w:tcPr>
            <w:tcW w:w="1091" w:type="dxa"/>
            <w:vAlign w:val="center"/>
          </w:tcPr>
          <w:p w:rsidR="00F55D8D" w:rsidRPr="00C522DC" w:rsidRDefault="00F55D8D" w:rsidP="00264716">
            <w:pPr>
              <w:ind w:left="-65" w:right="-62"/>
              <w:jc w:val="center"/>
              <w:rPr>
                <w:rFonts w:cs="Times New Roman"/>
                <w:sz w:val="24"/>
                <w:szCs w:val="24"/>
              </w:rPr>
            </w:pPr>
            <w:r w:rsidRPr="00C522DC">
              <w:rPr>
                <w:rFonts w:cs="Times New Roman"/>
                <w:sz w:val="24"/>
                <w:szCs w:val="24"/>
              </w:rPr>
              <w:t>[</w:t>
            </w:r>
            <w:r w:rsidR="00264716">
              <w:rPr>
                <w:rFonts w:cs="Times New Roman"/>
                <w:sz w:val="24"/>
                <w:szCs w:val="24"/>
              </w:rPr>
              <w:t>29</w:t>
            </w:r>
            <w:r w:rsidRPr="00C522DC">
              <w:rPr>
                <w:rFonts w:cs="Times New Roman"/>
                <w:sz w:val="24"/>
                <w:szCs w:val="24"/>
              </w:rPr>
              <w:t>]</w:t>
            </w:r>
          </w:p>
        </w:tc>
      </w:tr>
      <w:tr w:rsidR="00691DC9" w:rsidRPr="00C522DC" w:rsidTr="00253031">
        <w:trPr>
          <w:trHeight w:val="340"/>
          <w:jc w:val="center"/>
        </w:trPr>
        <w:tc>
          <w:tcPr>
            <w:tcW w:w="1860" w:type="dxa"/>
            <w:vAlign w:val="center"/>
          </w:tcPr>
          <w:p w:rsidR="00691DC9" w:rsidRPr="00C522DC" w:rsidRDefault="00691DC9" w:rsidP="00AD3523">
            <w:pPr>
              <w:bidi w:val="0"/>
              <w:rPr>
                <w:rFonts w:cs="Times New Roman"/>
                <w:b/>
                <w:bCs/>
                <w:sz w:val="24"/>
                <w:szCs w:val="24"/>
              </w:rPr>
            </w:pPr>
          </w:p>
        </w:tc>
        <w:tc>
          <w:tcPr>
            <w:tcW w:w="6008" w:type="dxa"/>
            <w:vAlign w:val="center"/>
          </w:tcPr>
          <w:p w:rsidR="00691DC9" w:rsidRPr="00C522DC" w:rsidRDefault="00691DC9" w:rsidP="00AD3523">
            <w:pPr>
              <w:bidi w:val="0"/>
              <w:rPr>
                <w:rFonts w:cs="Times New Roman"/>
                <w:b/>
                <w:bCs/>
                <w:sz w:val="24"/>
                <w:szCs w:val="24"/>
              </w:rPr>
            </w:pPr>
          </w:p>
        </w:tc>
        <w:tc>
          <w:tcPr>
            <w:tcW w:w="1091" w:type="dxa"/>
          </w:tcPr>
          <w:p w:rsidR="00691DC9" w:rsidRPr="00C522DC" w:rsidRDefault="00691DC9" w:rsidP="00AD3523">
            <w:pPr>
              <w:ind w:left="-65" w:right="-62"/>
              <w:jc w:val="center"/>
              <w:rPr>
                <w:rFonts w:cs="Times New Roman"/>
                <w:b/>
                <w:bCs/>
                <w:sz w:val="24"/>
                <w:szCs w:val="24"/>
              </w:rPr>
            </w:pPr>
          </w:p>
        </w:tc>
      </w:tr>
      <w:tr w:rsidR="00253031" w:rsidRPr="00C522DC" w:rsidTr="00253031">
        <w:trPr>
          <w:trHeight w:val="340"/>
          <w:jc w:val="center"/>
        </w:trPr>
        <w:tc>
          <w:tcPr>
            <w:tcW w:w="1860" w:type="dxa"/>
            <w:vAlign w:val="center"/>
          </w:tcPr>
          <w:p w:rsidR="00253031" w:rsidRPr="00C522DC" w:rsidRDefault="00253031" w:rsidP="00AD3523">
            <w:pPr>
              <w:bidi w:val="0"/>
              <w:rPr>
                <w:rFonts w:cs="Times New Roman"/>
                <w:b/>
                <w:bCs/>
                <w:sz w:val="24"/>
                <w:szCs w:val="24"/>
              </w:rPr>
            </w:pPr>
            <w:r>
              <w:rPr>
                <w:rFonts w:cs="Times New Roman"/>
                <w:b/>
                <w:bCs/>
                <w:sz w:val="24"/>
                <w:szCs w:val="24"/>
              </w:rPr>
              <w:t xml:space="preserve"> </w:t>
            </w:r>
          </w:p>
        </w:tc>
        <w:tc>
          <w:tcPr>
            <w:tcW w:w="6008" w:type="dxa"/>
            <w:vAlign w:val="center"/>
          </w:tcPr>
          <w:p w:rsidR="00253031" w:rsidRPr="00C522DC" w:rsidRDefault="00253031" w:rsidP="009D70F9">
            <w:pPr>
              <w:bidi w:val="0"/>
              <w:rPr>
                <w:rFonts w:cs="Times New Roman"/>
                <w:b/>
                <w:bCs/>
                <w:sz w:val="24"/>
                <w:szCs w:val="24"/>
              </w:rPr>
            </w:pPr>
            <w:r>
              <w:rPr>
                <w:rFonts w:cs="Times New Roman"/>
                <w:b/>
                <w:bCs/>
                <w:sz w:val="24"/>
                <w:szCs w:val="24"/>
              </w:rPr>
              <w:t xml:space="preserve">Statistical </w:t>
            </w:r>
            <w:r w:rsidRPr="00C522DC">
              <w:rPr>
                <w:rFonts w:cs="Times New Roman"/>
                <w:b/>
                <w:bCs/>
                <w:sz w:val="24"/>
                <w:szCs w:val="24"/>
              </w:rPr>
              <w:t>Tables</w:t>
            </w:r>
          </w:p>
        </w:tc>
        <w:tc>
          <w:tcPr>
            <w:tcW w:w="1091" w:type="dxa"/>
          </w:tcPr>
          <w:p w:rsidR="00253031" w:rsidRPr="00244E86" w:rsidRDefault="00DC74FE" w:rsidP="00253031">
            <w:pPr>
              <w:ind w:left="-65" w:right="-62"/>
              <w:jc w:val="center"/>
              <w:rPr>
                <w:rFonts w:cs="Times New Roman"/>
                <w:b/>
                <w:bCs/>
                <w:sz w:val="24"/>
                <w:szCs w:val="24"/>
                <w:rtl/>
                <w:lang w:val="en-GB"/>
              </w:rPr>
            </w:pPr>
            <w:r>
              <w:rPr>
                <w:rFonts w:cs="Times New Roman"/>
                <w:b/>
                <w:bCs/>
                <w:sz w:val="24"/>
                <w:szCs w:val="24"/>
              </w:rPr>
              <w:t>37</w:t>
            </w:r>
          </w:p>
        </w:tc>
      </w:tr>
    </w:tbl>
    <w:p w:rsidR="00691DC9" w:rsidRPr="00C522DC" w:rsidRDefault="00691DC9" w:rsidP="00691DC9">
      <w:pPr>
        <w:bidi w:val="0"/>
        <w:jc w:val="center"/>
        <w:rPr>
          <w:rFonts w:cs="Times New Roman"/>
          <w:sz w:val="24"/>
          <w:szCs w:val="24"/>
        </w:rPr>
      </w:pPr>
    </w:p>
    <w:tbl>
      <w:tblPr>
        <w:tblW w:w="0" w:type="auto"/>
        <w:jc w:val="center"/>
        <w:tblLayout w:type="fixed"/>
        <w:tblLook w:val="0000"/>
      </w:tblPr>
      <w:tblGrid>
        <w:gridCol w:w="360"/>
      </w:tblGrid>
      <w:tr w:rsidR="00691DC9" w:rsidRPr="00C522DC" w:rsidTr="00396F59">
        <w:trPr>
          <w:jc w:val="center"/>
        </w:trPr>
        <w:tc>
          <w:tcPr>
            <w:tcW w:w="360" w:type="dxa"/>
          </w:tcPr>
          <w:p w:rsidR="00691DC9" w:rsidRPr="00C522DC" w:rsidRDefault="00691DC9" w:rsidP="00396F59">
            <w:pPr>
              <w:bidi w:val="0"/>
              <w:rPr>
                <w:rFonts w:cs="Times New Roman"/>
                <w:b/>
                <w:bCs/>
                <w:sz w:val="24"/>
                <w:szCs w:val="24"/>
              </w:rPr>
            </w:pPr>
            <w:r w:rsidRPr="00C522DC">
              <w:rPr>
                <w:rFonts w:cs="Times New Roman"/>
                <w:b/>
                <w:bCs/>
                <w:sz w:val="24"/>
                <w:szCs w:val="24"/>
              </w:rPr>
              <w:br w:type="page"/>
              <w:t xml:space="preserve"> </w:t>
            </w:r>
          </w:p>
        </w:tc>
      </w:tr>
    </w:tbl>
    <w:p w:rsidR="00691DC9" w:rsidRPr="00C522DC" w:rsidRDefault="00691DC9" w:rsidP="00691DC9">
      <w:pPr>
        <w:bidi w:val="0"/>
        <w:rPr>
          <w:rFonts w:cs="Times New Roman"/>
          <w:sz w:val="24"/>
          <w:szCs w:val="24"/>
        </w:rPr>
      </w:pPr>
    </w:p>
    <w:p w:rsidR="00691DC9" w:rsidRPr="00CA6FAE" w:rsidRDefault="00691DC9" w:rsidP="00691DC9">
      <w:pPr>
        <w:bidi w:val="0"/>
        <w:jc w:val="center"/>
        <w:rPr>
          <w:rFonts w:cs="Times New Roman"/>
          <w:b/>
          <w:bCs/>
          <w:sz w:val="28"/>
          <w:szCs w:val="28"/>
        </w:rPr>
      </w:pPr>
      <w:r w:rsidRPr="00CA6FAE">
        <w:rPr>
          <w:rFonts w:cs="Times New Roman"/>
          <w:b/>
          <w:bCs/>
          <w:sz w:val="32"/>
          <w:szCs w:val="32"/>
        </w:rPr>
        <w:br w:type="page"/>
      </w:r>
      <w:r w:rsidRPr="00CA6FAE">
        <w:rPr>
          <w:rFonts w:cs="Times New Roman"/>
          <w:b/>
          <w:bCs/>
          <w:sz w:val="32"/>
          <w:szCs w:val="32"/>
        </w:rPr>
        <w:lastRenderedPageBreak/>
        <w:br w:type="page"/>
      </w:r>
      <w:r w:rsidRPr="00CA6FAE">
        <w:rPr>
          <w:rFonts w:cs="Times New Roman"/>
          <w:b/>
          <w:bCs/>
          <w:sz w:val="28"/>
          <w:szCs w:val="28"/>
        </w:rPr>
        <w:lastRenderedPageBreak/>
        <w:t>List of Tables</w:t>
      </w:r>
    </w:p>
    <w:p w:rsidR="00691DC9" w:rsidRPr="00CA6FAE" w:rsidRDefault="00691DC9" w:rsidP="00691DC9">
      <w:pPr>
        <w:bidi w:val="0"/>
        <w:jc w:val="center"/>
        <w:rPr>
          <w:rFonts w:cs="Times New Roman"/>
          <w:b/>
          <w:bCs/>
          <w:sz w:val="24"/>
          <w:szCs w:val="24"/>
        </w:rPr>
      </w:pPr>
    </w:p>
    <w:tbl>
      <w:tblPr>
        <w:tblW w:w="9072" w:type="dxa"/>
        <w:jc w:val="center"/>
        <w:tblLayout w:type="fixed"/>
        <w:tblLook w:val="0000"/>
      </w:tblPr>
      <w:tblGrid>
        <w:gridCol w:w="1419"/>
        <w:gridCol w:w="6862"/>
        <w:gridCol w:w="791"/>
      </w:tblGrid>
      <w:tr w:rsidR="00691DC9" w:rsidRPr="00CA6FAE" w:rsidTr="008C0732">
        <w:trPr>
          <w:trHeight w:val="571"/>
          <w:tblHeader/>
          <w:jc w:val="center"/>
        </w:trPr>
        <w:tc>
          <w:tcPr>
            <w:tcW w:w="1419" w:type="dxa"/>
          </w:tcPr>
          <w:p w:rsidR="00691DC9" w:rsidRPr="00CA6FAE" w:rsidRDefault="00691DC9" w:rsidP="00396F59">
            <w:pPr>
              <w:bidi w:val="0"/>
              <w:jc w:val="lowKashida"/>
              <w:rPr>
                <w:rFonts w:cs="Times New Roman"/>
                <w:b/>
                <w:bCs/>
                <w:sz w:val="24"/>
                <w:szCs w:val="24"/>
              </w:rPr>
            </w:pPr>
            <w:r w:rsidRPr="00CA6FAE">
              <w:rPr>
                <w:rFonts w:cs="Times New Roman"/>
                <w:b/>
                <w:bCs/>
                <w:sz w:val="24"/>
                <w:szCs w:val="24"/>
              </w:rPr>
              <w:t xml:space="preserve">Table </w:t>
            </w: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r w:rsidRPr="00CA6FAE">
              <w:rPr>
                <w:rFonts w:cs="Times New Roman"/>
                <w:b/>
                <w:bCs/>
                <w:sz w:val="24"/>
                <w:szCs w:val="24"/>
              </w:rPr>
              <w:t>Page</w:t>
            </w:r>
          </w:p>
        </w:tc>
      </w:tr>
      <w:tr w:rsidR="00CA6FAE" w:rsidRPr="00CA6FAE" w:rsidTr="0056133A">
        <w:trPr>
          <w:trHeight w:hRule="exact" w:val="380"/>
          <w:tblHeader/>
          <w:jc w:val="center"/>
        </w:trPr>
        <w:tc>
          <w:tcPr>
            <w:tcW w:w="9072" w:type="dxa"/>
            <w:gridSpan w:val="3"/>
          </w:tcPr>
          <w:p w:rsidR="00CA6FAE" w:rsidRDefault="00CA6FAE" w:rsidP="003A23B2">
            <w:pPr>
              <w:bidi w:val="0"/>
              <w:rPr>
                <w:rFonts w:cs="Times New Roman"/>
                <w:b/>
                <w:bCs/>
                <w:sz w:val="24"/>
                <w:szCs w:val="24"/>
              </w:rPr>
            </w:pPr>
            <w:r w:rsidRPr="00684991">
              <w:rPr>
                <w:rFonts w:cs="Times New Roman"/>
                <w:b/>
                <w:bCs/>
                <w:sz w:val="24"/>
                <w:szCs w:val="24"/>
              </w:rPr>
              <w:t>National Accounts Tables at Current Prices</w:t>
            </w:r>
            <w:r w:rsidR="001439D8">
              <w:rPr>
                <w:rFonts w:cs="Times New Roman"/>
                <w:b/>
                <w:bCs/>
                <w:sz w:val="24"/>
                <w:szCs w:val="24"/>
              </w:rPr>
              <w:t xml:space="preserve"> </w:t>
            </w:r>
            <w:r w:rsidR="003A23B2">
              <w:rPr>
                <w:rFonts w:cs="Times New Roman"/>
                <w:b/>
                <w:bCs/>
                <w:sz w:val="24"/>
                <w:szCs w:val="24"/>
              </w:rPr>
              <w:t>2004-2018</w:t>
            </w:r>
          </w:p>
          <w:p w:rsidR="008C0732" w:rsidRPr="0056133A" w:rsidRDefault="008C0732" w:rsidP="008C0732">
            <w:pPr>
              <w:bidi w:val="0"/>
              <w:rPr>
                <w:rFonts w:cs="Times New Roman"/>
                <w:b/>
                <w:bCs/>
                <w:sz w:val="16"/>
                <w:szCs w:val="16"/>
              </w:rPr>
            </w:pPr>
          </w:p>
        </w:tc>
      </w:tr>
      <w:tr w:rsidR="004149BD" w:rsidRPr="00CA6FAE" w:rsidTr="004149BD">
        <w:trPr>
          <w:jc w:val="center"/>
        </w:trPr>
        <w:tc>
          <w:tcPr>
            <w:tcW w:w="1419" w:type="dxa"/>
          </w:tcPr>
          <w:p w:rsidR="004149BD" w:rsidRPr="00CA6FAE" w:rsidRDefault="004149BD" w:rsidP="00396F59">
            <w:pPr>
              <w:bidi w:val="0"/>
              <w:jc w:val="lowKashida"/>
              <w:rPr>
                <w:rFonts w:cs="Times New Roman"/>
                <w:b/>
                <w:bCs/>
                <w:sz w:val="24"/>
                <w:szCs w:val="24"/>
              </w:rPr>
            </w:pPr>
            <w:r w:rsidRPr="00CA6FAE">
              <w:rPr>
                <w:rFonts w:cs="Times New Roman"/>
                <w:b/>
                <w:bCs/>
                <w:sz w:val="24"/>
                <w:szCs w:val="24"/>
              </w:rPr>
              <w:t>Table 1-1:</w:t>
            </w:r>
          </w:p>
        </w:tc>
        <w:tc>
          <w:tcPr>
            <w:tcW w:w="6862" w:type="dxa"/>
          </w:tcPr>
          <w:p w:rsidR="004149BD" w:rsidRPr="00CA6FAE" w:rsidRDefault="004149BD" w:rsidP="008F4FDA">
            <w:pPr>
              <w:pStyle w:val="BodyText3"/>
              <w:rPr>
                <w:b w:val="0"/>
                <w:bCs w:val="0"/>
                <w:szCs w:val="24"/>
              </w:rPr>
            </w:pPr>
            <w:r w:rsidRPr="00CA6FAE">
              <w:rPr>
                <w:b w:val="0"/>
                <w:bCs w:val="0"/>
                <w:szCs w:val="24"/>
              </w:rPr>
              <w:t xml:space="preserve">Percentage contribution to GDP in Palestine </w:t>
            </w:r>
            <w:r w:rsidR="001125B2">
              <w:rPr>
                <w:b w:val="0"/>
                <w:bCs w:val="0"/>
                <w:szCs w:val="24"/>
              </w:rPr>
              <w:t>by economic activity</w:t>
            </w:r>
            <w:r w:rsidRPr="00CA6FAE">
              <w:rPr>
                <w:b w:val="0"/>
                <w:bCs w:val="0"/>
                <w:szCs w:val="24"/>
              </w:rPr>
              <w:t xml:space="preserve"> for</w:t>
            </w:r>
            <w:r>
              <w:rPr>
                <w:b w:val="0"/>
                <w:bCs w:val="0"/>
                <w:szCs w:val="24"/>
              </w:rPr>
              <w:t xml:space="preserve"> the years</w:t>
            </w:r>
            <w:r w:rsidRPr="00CA6FAE">
              <w:rPr>
                <w:b w:val="0"/>
                <w:bCs w:val="0"/>
                <w:szCs w:val="24"/>
              </w:rPr>
              <w:t xml:space="preserve"> </w:t>
            </w:r>
            <w:r w:rsidR="003A23B2">
              <w:rPr>
                <w:b w:val="0"/>
                <w:bCs w:val="0"/>
                <w:szCs w:val="24"/>
              </w:rPr>
              <w:t xml:space="preserve">2004-2018 </w:t>
            </w:r>
            <w:r w:rsidRPr="00CA6FAE">
              <w:rPr>
                <w:b w:val="0"/>
                <w:bCs w:val="0"/>
                <w:szCs w:val="24"/>
              </w:rPr>
              <w:t>at current prices</w:t>
            </w:r>
          </w:p>
        </w:tc>
        <w:tc>
          <w:tcPr>
            <w:tcW w:w="791" w:type="dxa"/>
          </w:tcPr>
          <w:p w:rsidR="004149BD" w:rsidRPr="00B22B2E" w:rsidRDefault="0089709B" w:rsidP="004149BD">
            <w:pPr>
              <w:pStyle w:val="Heading7"/>
              <w:jc w:val="right"/>
              <w:rPr>
                <w:rFonts w:cs="Simplified Arabic"/>
                <w:sz w:val="24"/>
                <w:szCs w:val="24"/>
              </w:rPr>
            </w:pPr>
            <w:r>
              <w:rPr>
                <w:rFonts w:cs="Simplified Arabic"/>
                <w:sz w:val="24"/>
                <w:szCs w:val="24"/>
              </w:rPr>
              <w:t>41</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396F59">
            <w:pPr>
              <w:bidi w:val="0"/>
              <w:jc w:val="lowKashida"/>
              <w:rPr>
                <w:rFonts w:cs="Times New Roman"/>
                <w:b/>
                <w:bCs/>
                <w:sz w:val="24"/>
                <w:szCs w:val="24"/>
              </w:rPr>
            </w:pPr>
            <w:r w:rsidRPr="00CA6FAE">
              <w:rPr>
                <w:rFonts w:cs="Times New Roman"/>
                <w:b/>
                <w:bCs/>
                <w:sz w:val="24"/>
                <w:szCs w:val="24"/>
              </w:rPr>
              <w:t>Table 1-2:</w:t>
            </w:r>
          </w:p>
        </w:tc>
        <w:tc>
          <w:tcPr>
            <w:tcW w:w="6862" w:type="dxa"/>
          </w:tcPr>
          <w:p w:rsidR="004149BD" w:rsidRPr="00CA6FAE" w:rsidRDefault="004149BD" w:rsidP="0066563D">
            <w:pPr>
              <w:pStyle w:val="BodyText3"/>
              <w:rPr>
                <w:b w:val="0"/>
                <w:bCs w:val="0"/>
                <w:szCs w:val="24"/>
              </w:rPr>
            </w:pPr>
            <w:r w:rsidRPr="00CA6FAE">
              <w:rPr>
                <w:b w:val="0"/>
                <w:bCs w:val="0"/>
                <w:szCs w:val="24"/>
              </w:rPr>
              <w:t xml:space="preserve">Percentage contribution to GDP in </w:t>
            </w:r>
            <w:r w:rsidR="001125B2">
              <w:rPr>
                <w:b w:val="0"/>
                <w:bCs w:val="0"/>
                <w:szCs w:val="24"/>
              </w:rPr>
              <w:t>West Bank by economic activity</w:t>
            </w:r>
            <w:r w:rsidRPr="00CA6FAE">
              <w:rPr>
                <w:b w:val="0"/>
                <w:bCs w:val="0"/>
                <w:szCs w:val="24"/>
              </w:rPr>
              <w:t xml:space="preserve"> for</w:t>
            </w:r>
            <w:r>
              <w:rPr>
                <w:b w:val="0"/>
                <w:bCs w:val="0"/>
                <w:szCs w:val="24"/>
              </w:rPr>
              <w:t xml:space="preserve"> the years</w:t>
            </w:r>
            <w:r w:rsidRPr="00CA6FAE">
              <w:rPr>
                <w:b w:val="0"/>
                <w:bCs w:val="0"/>
                <w:szCs w:val="24"/>
              </w:rPr>
              <w:t xml:space="preserve"> </w:t>
            </w:r>
            <w:r w:rsidR="003A23B2">
              <w:rPr>
                <w:b w:val="0"/>
                <w:bCs w:val="0"/>
                <w:szCs w:val="24"/>
              </w:rPr>
              <w:t xml:space="preserve">2004-2018 </w:t>
            </w:r>
            <w:r w:rsidRPr="00CA6FAE">
              <w:rPr>
                <w:b w:val="0"/>
                <w:bCs w:val="0"/>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43</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396F59">
            <w:pPr>
              <w:bidi w:val="0"/>
              <w:jc w:val="lowKashida"/>
              <w:rPr>
                <w:rFonts w:cs="Times New Roman"/>
                <w:b/>
                <w:bCs/>
                <w:sz w:val="24"/>
                <w:szCs w:val="24"/>
              </w:rPr>
            </w:pPr>
            <w:r w:rsidRPr="00CA6FAE">
              <w:rPr>
                <w:rFonts w:cs="Times New Roman"/>
                <w:b/>
                <w:bCs/>
                <w:sz w:val="24"/>
                <w:szCs w:val="24"/>
              </w:rPr>
              <w:t>Table 1-3:</w:t>
            </w:r>
          </w:p>
        </w:tc>
        <w:tc>
          <w:tcPr>
            <w:tcW w:w="6862" w:type="dxa"/>
          </w:tcPr>
          <w:p w:rsidR="004149BD" w:rsidRPr="00CA6FAE" w:rsidRDefault="004149BD" w:rsidP="0066563D">
            <w:pPr>
              <w:pStyle w:val="BodyText3"/>
              <w:rPr>
                <w:b w:val="0"/>
                <w:bCs w:val="0"/>
                <w:szCs w:val="24"/>
              </w:rPr>
            </w:pPr>
            <w:r w:rsidRPr="00CA6FAE">
              <w:rPr>
                <w:b w:val="0"/>
                <w:bCs w:val="0"/>
                <w:szCs w:val="24"/>
              </w:rPr>
              <w:t>Percentage contribution to GDP in</w:t>
            </w:r>
            <w:r>
              <w:rPr>
                <w:b w:val="0"/>
                <w:bCs w:val="0"/>
                <w:szCs w:val="24"/>
              </w:rPr>
              <w:t xml:space="preserve"> G</w:t>
            </w:r>
            <w:r w:rsidR="001125B2">
              <w:rPr>
                <w:b w:val="0"/>
                <w:bCs w:val="0"/>
                <w:szCs w:val="24"/>
              </w:rPr>
              <w:t>aza Strip by economic activity</w:t>
            </w:r>
            <w:r w:rsidRPr="00CA6FAE">
              <w:rPr>
                <w:b w:val="0"/>
                <w:bCs w:val="0"/>
                <w:szCs w:val="24"/>
              </w:rPr>
              <w:t xml:space="preserve"> for</w:t>
            </w:r>
            <w:r>
              <w:rPr>
                <w:b w:val="0"/>
                <w:bCs w:val="0"/>
                <w:szCs w:val="24"/>
              </w:rPr>
              <w:t xml:space="preserve"> the years</w:t>
            </w:r>
            <w:r w:rsidRPr="00CA6FAE">
              <w:rPr>
                <w:b w:val="0"/>
                <w:bCs w:val="0"/>
                <w:szCs w:val="24"/>
              </w:rPr>
              <w:t xml:space="preserve"> </w:t>
            </w:r>
            <w:r w:rsidR="003A23B2">
              <w:rPr>
                <w:b w:val="0"/>
                <w:bCs w:val="0"/>
                <w:szCs w:val="24"/>
              </w:rPr>
              <w:t xml:space="preserve">2004-2018 </w:t>
            </w:r>
            <w:r w:rsidRPr="00CA6FAE">
              <w:rPr>
                <w:b w:val="0"/>
                <w:bCs w:val="0"/>
                <w:szCs w:val="24"/>
              </w:rPr>
              <w:t>at current prices</w:t>
            </w:r>
          </w:p>
        </w:tc>
        <w:tc>
          <w:tcPr>
            <w:tcW w:w="791" w:type="dxa"/>
          </w:tcPr>
          <w:p w:rsidR="004149BD" w:rsidRPr="00B22B2E" w:rsidRDefault="0089709B" w:rsidP="004149BD">
            <w:pPr>
              <w:pStyle w:val="Heading7"/>
              <w:jc w:val="right"/>
              <w:rPr>
                <w:rFonts w:cs="Simplified Arabic"/>
                <w:sz w:val="24"/>
                <w:szCs w:val="24"/>
              </w:rPr>
            </w:pPr>
            <w:r>
              <w:rPr>
                <w:rFonts w:cs="Simplified Arabic"/>
                <w:sz w:val="24"/>
                <w:szCs w:val="24"/>
              </w:rPr>
              <w:t>45</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253031">
            <w:pPr>
              <w:jc w:val="center"/>
              <w:rPr>
                <w:rFonts w:cs="Simplified Arabic"/>
                <w:b/>
                <w:bCs/>
                <w:sz w:val="24"/>
                <w:szCs w:val="24"/>
              </w:rPr>
            </w:pP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253031">
            <w:pPr>
              <w:jc w:val="center"/>
              <w:rPr>
                <w:rFonts w:cs="Simplified Arabic"/>
                <w:b/>
                <w:bCs/>
                <w:sz w:val="24"/>
                <w:szCs w:val="24"/>
              </w:rPr>
            </w:pPr>
          </w:p>
        </w:tc>
      </w:tr>
      <w:tr w:rsidR="004149BD" w:rsidRPr="00CA6FAE" w:rsidTr="004149BD">
        <w:trPr>
          <w:jc w:val="center"/>
        </w:trPr>
        <w:tc>
          <w:tcPr>
            <w:tcW w:w="1419" w:type="dxa"/>
          </w:tcPr>
          <w:p w:rsidR="004149BD" w:rsidRPr="00CA6FAE" w:rsidRDefault="004149BD" w:rsidP="00C22E96">
            <w:pPr>
              <w:bidi w:val="0"/>
              <w:jc w:val="lowKashida"/>
              <w:rPr>
                <w:rFonts w:cs="Times New Roman"/>
                <w:sz w:val="24"/>
                <w:szCs w:val="24"/>
              </w:rPr>
            </w:pPr>
            <w:r w:rsidRPr="00CA6FAE">
              <w:rPr>
                <w:rFonts w:cs="Times New Roman"/>
                <w:b/>
                <w:bCs/>
                <w:snapToGrid w:val="0"/>
                <w:sz w:val="24"/>
                <w:szCs w:val="24"/>
              </w:rPr>
              <w:t xml:space="preserve">Table </w:t>
            </w:r>
            <w:r>
              <w:rPr>
                <w:rFonts w:cs="Times New Roman" w:hint="cs"/>
                <w:b/>
                <w:bCs/>
                <w:snapToGrid w:val="0"/>
                <w:sz w:val="24"/>
                <w:szCs w:val="24"/>
                <w:rtl/>
              </w:rPr>
              <w:t>2</w:t>
            </w:r>
            <w:r w:rsidRPr="00CA6FAE">
              <w:rPr>
                <w:rFonts w:cs="Times New Roman"/>
                <w:b/>
                <w:bCs/>
                <w:snapToGrid w:val="0"/>
                <w:sz w:val="24"/>
                <w:szCs w:val="24"/>
              </w:rPr>
              <w:t xml:space="preserve">-1: </w:t>
            </w:r>
          </w:p>
        </w:tc>
        <w:tc>
          <w:tcPr>
            <w:tcW w:w="6862" w:type="dxa"/>
          </w:tcPr>
          <w:p w:rsidR="004149BD" w:rsidRPr="00CA6FAE" w:rsidRDefault="004149BD" w:rsidP="0098580B">
            <w:pPr>
              <w:bidi w:val="0"/>
              <w:jc w:val="lowKashida"/>
              <w:rPr>
                <w:rFonts w:cs="Times New Roman"/>
                <w:b/>
                <w:bCs/>
                <w:w w:val="105"/>
                <w:sz w:val="24"/>
                <w:szCs w:val="24"/>
              </w:rPr>
            </w:pPr>
            <w:r w:rsidRPr="00CA6FAE">
              <w:rPr>
                <w:rFonts w:cs="Times New Roman"/>
                <w:snapToGrid w:val="0"/>
                <w:sz w:val="24"/>
                <w:szCs w:val="24"/>
              </w:rPr>
              <w:t>Value added in Palestine by economic activity for</w:t>
            </w:r>
            <w:r>
              <w:rPr>
                <w:rFonts w:cs="Times New Roman"/>
                <w:snapToGrid w:val="0"/>
                <w:sz w:val="24"/>
                <w:szCs w:val="24"/>
              </w:rPr>
              <w:t xml:space="preserve"> </w:t>
            </w:r>
            <w:r w:rsidRPr="001439D8">
              <w:rPr>
                <w:sz w:val="24"/>
                <w:szCs w:val="24"/>
              </w:rPr>
              <w:t>the years</w:t>
            </w:r>
            <w:r w:rsidRPr="00CA6FAE">
              <w:rPr>
                <w:rFonts w:cs="Times New Roman"/>
                <w:snapToGrid w:val="0"/>
                <w:sz w:val="24"/>
                <w:szCs w:val="24"/>
              </w:rPr>
              <w:t xml:space="preserve"> </w:t>
            </w:r>
            <w:r>
              <w:rPr>
                <w:rFonts w:cs="Times New Roman"/>
                <w:snapToGrid w:val="0"/>
                <w:sz w:val="24"/>
                <w:szCs w:val="24"/>
              </w:rPr>
              <w:t xml:space="preserve">       </w:t>
            </w:r>
            <w:r w:rsidR="003A23B2">
              <w:rPr>
                <w:rFonts w:cs="Times New Roman"/>
                <w:sz w:val="24"/>
                <w:szCs w:val="24"/>
              </w:rPr>
              <w:t xml:space="preserve">2004-2018 </w:t>
            </w:r>
            <w:r w:rsidRPr="008F4FDA">
              <w:rPr>
                <w:rFonts w:cs="Times New Roman"/>
                <w:sz w:val="24"/>
                <w:szCs w:val="24"/>
              </w:rPr>
              <w:t>at current</w:t>
            </w:r>
            <w:r w:rsidRPr="00CA6FAE">
              <w:rPr>
                <w:rFonts w:cs="Times New Roman"/>
                <w:snapToGrid w:val="0"/>
                <w:sz w:val="24"/>
                <w:szCs w:val="24"/>
              </w:rPr>
              <w:t xml:space="preserve">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47</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C22E96">
            <w:pPr>
              <w:bidi w:val="0"/>
              <w:jc w:val="lowKashida"/>
              <w:rPr>
                <w:rFonts w:cs="Times New Roman"/>
                <w:sz w:val="24"/>
                <w:szCs w:val="24"/>
              </w:rPr>
            </w:pPr>
            <w:r w:rsidRPr="00CA6FAE">
              <w:rPr>
                <w:rFonts w:cs="Times New Roman"/>
                <w:b/>
                <w:bCs/>
                <w:snapToGrid w:val="0"/>
                <w:sz w:val="24"/>
                <w:szCs w:val="24"/>
              </w:rPr>
              <w:t xml:space="preserve">Table </w:t>
            </w:r>
            <w:r>
              <w:rPr>
                <w:rFonts w:cs="Times New Roman" w:hint="cs"/>
                <w:b/>
                <w:bCs/>
                <w:snapToGrid w:val="0"/>
                <w:sz w:val="24"/>
                <w:szCs w:val="24"/>
                <w:rtl/>
              </w:rPr>
              <w:t>2</w:t>
            </w:r>
            <w:r w:rsidRPr="00CA6FAE">
              <w:rPr>
                <w:rFonts w:cs="Times New Roman"/>
                <w:b/>
                <w:bCs/>
                <w:snapToGrid w:val="0"/>
                <w:sz w:val="24"/>
                <w:szCs w:val="24"/>
              </w:rPr>
              <w:t xml:space="preserve">-2: </w:t>
            </w:r>
          </w:p>
        </w:tc>
        <w:tc>
          <w:tcPr>
            <w:tcW w:w="6862" w:type="dxa"/>
          </w:tcPr>
          <w:p w:rsidR="004149BD" w:rsidRPr="00CA6FAE" w:rsidRDefault="004149BD" w:rsidP="0098580B">
            <w:pPr>
              <w:bidi w:val="0"/>
              <w:jc w:val="lowKashida"/>
              <w:rPr>
                <w:rFonts w:cs="Times New Roman"/>
                <w:sz w:val="24"/>
                <w:szCs w:val="24"/>
              </w:rPr>
            </w:pPr>
            <w:r w:rsidRPr="00CA6FAE">
              <w:rPr>
                <w:rFonts w:cs="Times New Roman"/>
                <w:snapToGrid w:val="0"/>
                <w:sz w:val="24"/>
                <w:szCs w:val="24"/>
              </w:rPr>
              <w:t>Value added in West Bank by economic activity for</w:t>
            </w:r>
            <w:r>
              <w:rPr>
                <w:rFonts w:cs="Times New Roman"/>
                <w:snapToGrid w:val="0"/>
                <w:sz w:val="24"/>
                <w:szCs w:val="24"/>
              </w:rPr>
              <w:t xml:space="preserve"> the years   </w:t>
            </w:r>
            <w:r w:rsidRPr="00CA6FAE">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49</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C22E96">
            <w:pPr>
              <w:bidi w:val="0"/>
              <w:jc w:val="lowKashida"/>
              <w:rPr>
                <w:rFonts w:cs="Times New Roman"/>
                <w:sz w:val="24"/>
                <w:szCs w:val="24"/>
              </w:rPr>
            </w:pPr>
            <w:r w:rsidRPr="00CA6FAE">
              <w:rPr>
                <w:rFonts w:cs="Times New Roman"/>
                <w:b/>
                <w:bCs/>
                <w:snapToGrid w:val="0"/>
                <w:sz w:val="24"/>
                <w:szCs w:val="24"/>
              </w:rPr>
              <w:t xml:space="preserve">Table </w:t>
            </w:r>
            <w:r>
              <w:rPr>
                <w:rFonts w:cs="Times New Roman" w:hint="cs"/>
                <w:b/>
                <w:bCs/>
                <w:snapToGrid w:val="0"/>
                <w:sz w:val="24"/>
                <w:szCs w:val="24"/>
                <w:rtl/>
              </w:rPr>
              <w:t>2</w:t>
            </w:r>
            <w:r w:rsidRPr="00CA6FAE">
              <w:rPr>
                <w:rFonts w:cs="Times New Roman"/>
                <w:b/>
                <w:bCs/>
                <w:snapToGrid w:val="0"/>
                <w:sz w:val="24"/>
                <w:szCs w:val="24"/>
              </w:rPr>
              <w:t xml:space="preserve">-3: </w:t>
            </w:r>
          </w:p>
        </w:tc>
        <w:tc>
          <w:tcPr>
            <w:tcW w:w="6862" w:type="dxa"/>
          </w:tcPr>
          <w:p w:rsidR="004149BD" w:rsidRPr="00CA6FAE" w:rsidRDefault="004149BD" w:rsidP="0098580B">
            <w:pPr>
              <w:bidi w:val="0"/>
              <w:jc w:val="lowKashida"/>
              <w:rPr>
                <w:rFonts w:cs="Times New Roman"/>
                <w:sz w:val="24"/>
                <w:szCs w:val="24"/>
              </w:rPr>
            </w:pPr>
            <w:r w:rsidRPr="00CA6FAE">
              <w:rPr>
                <w:rFonts w:cs="Times New Roman"/>
                <w:snapToGrid w:val="0"/>
                <w:sz w:val="24"/>
                <w:szCs w:val="24"/>
              </w:rPr>
              <w:t>Value added in Gaza Strip by economic activity for</w:t>
            </w:r>
            <w:r>
              <w:rPr>
                <w:rFonts w:cs="Times New Roman"/>
                <w:snapToGrid w:val="0"/>
                <w:sz w:val="24"/>
                <w:szCs w:val="24"/>
              </w:rPr>
              <w:t xml:space="preserve"> </w:t>
            </w:r>
            <w:r w:rsidRPr="001439D8">
              <w:rPr>
                <w:sz w:val="24"/>
                <w:szCs w:val="24"/>
              </w:rPr>
              <w:t>the years</w:t>
            </w:r>
            <w:r w:rsidRPr="00CA6FAE">
              <w:rPr>
                <w:rFonts w:cs="Times New Roman"/>
                <w:snapToGrid w:val="0"/>
                <w:sz w:val="24"/>
                <w:szCs w:val="24"/>
              </w:rPr>
              <w:t xml:space="preserve"> </w:t>
            </w:r>
            <w:r>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51</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C22E96">
            <w:pPr>
              <w:bidi w:val="0"/>
              <w:jc w:val="lowKashida"/>
              <w:rPr>
                <w:rFonts w:cs="Times New Roman"/>
                <w:b/>
                <w:bCs/>
                <w:sz w:val="24"/>
                <w:szCs w:val="24"/>
              </w:rPr>
            </w:pPr>
            <w:r w:rsidRPr="00CA6FAE">
              <w:rPr>
                <w:rFonts w:cs="Times New Roman"/>
                <w:b/>
                <w:bCs/>
                <w:snapToGrid w:val="0"/>
                <w:sz w:val="24"/>
                <w:szCs w:val="24"/>
              </w:rPr>
              <w:t xml:space="preserve">Table </w:t>
            </w:r>
            <w:r>
              <w:rPr>
                <w:rFonts w:cs="Times New Roman" w:hint="cs"/>
                <w:b/>
                <w:bCs/>
                <w:snapToGrid w:val="0"/>
                <w:sz w:val="24"/>
                <w:szCs w:val="24"/>
                <w:rtl/>
                <w:lang w:val="en-GB"/>
              </w:rPr>
              <w:t>3</w:t>
            </w:r>
            <w:r w:rsidRPr="00CA6FAE">
              <w:rPr>
                <w:rFonts w:cs="Times New Roman"/>
                <w:b/>
                <w:bCs/>
                <w:snapToGrid w:val="0"/>
                <w:sz w:val="24"/>
                <w:szCs w:val="24"/>
              </w:rPr>
              <w:t>-1:</w:t>
            </w:r>
          </w:p>
        </w:tc>
        <w:tc>
          <w:tcPr>
            <w:tcW w:w="6862" w:type="dxa"/>
          </w:tcPr>
          <w:p w:rsidR="004149BD" w:rsidRPr="00CA6FAE" w:rsidRDefault="004149BD" w:rsidP="0098580B">
            <w:pPr>
              <w:bidi w:val="0"/>
              <w:jc w:val="lowKashida"/>
              <w:rPr>
                <w:rFonts w:cs="Times New Roman"/>
                <w:sz w:val="24"/>
                <w:szCs w:val="24"/>
              </w:rPr>
            </w:pPr>
            <w:r w:rsidRPr="00CA6FAE">
              <w:rPr>
                <w:rFonts w:cs="Times New Roman"/>
                <w:snapToGrid w:val="0"/>
                <w:sz w:val="24"/>
                <w:szCs w:val="24"/>
              </w:rPr>
              <w:t>GDP by expenditure in Palestine for</w:t>
            </w:r>
            <w:r>
              <w:rPr>
                <w:rFonts w:cs="Times New Roman"/>
                <w:snapToGrid w:val="0"/>
                <w:sz w:val="24"/>
                <w:szCs w:val="24"/>
              </w:rPr>
              <w:t xml:space="preserve"> </w:t>
            </w:r>
            <w:r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53</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C22E96">
            <w:pPr>
              <w:bidi w:val="0"/>
              <w:jc w:val="lowKashida"/>
              <w:rPr>
                <w:rFonts w:cs="Times New Roman"/>
                <w:b/>
                <w:bCs/>
                <w:sz w:val="24"/>
                <w:szCs w:val="24"/>
              </w:rPr>
            </w:pPr>
            <w:r w:rsidRPr="00CA6FAE">
              <w:rPr>
                <w:rFonts w:cs="Times New Roman"/>
                <w:b/>
                <w:bCs/>
                <w:snapToGrid w:val="0"/>
                <w:sz w:val="24"/>
                <w:szCs w:val="24"/>
              </w:rPr>
              <w:t xml:space="preserve">Table </w:t>
            </w:r>
            <w:r>
              <w:rPr>
                <w:rFonts w:cs="Times New Roman" w:hint="cs"/>
                <w:b/>
                <w:bCs/>
                <w:snapToGrid w:val="0"/>
                <w:sz w:val="24"/>
                <w:szCs w:val="24"/>
                <w:rtl/>
                <w:lang w:val="en-GB"/>
              </w:rPr>
              <w:t>3</w:t>
            </w:r>
            <w:r w:rsidRPr="00CA6FAE">
              <w:rPr>
                <w:rFonts w:cs="Times New Roman"/>
                <w:b/>
                <w:bCs/>
                <w:snapToGrid w:val="0"/>
                <w:sz w:val="24"/>
                <w:szCs w:val="24"/>
              </w:rPr>
              <w:t>-2:</w:t>
            </w:r>
          </w:p>
        </w:tc>
        <w:tc>
          <w:tcPr>
            <w:tcW w:w="6862" w:type="dxa"/>
          </w:tcPr>
          <w:p w:rsidR="004149BD" w:rsidRPr="00CA6FAE" w:rsidRDefault="004149BD" w:rsidP="00E01E44">
            <w:pPr>
              <w:bidi w:val="0"/>
              <w:jc w:val="lowKashida"/>
              <w:rPr>
                <w:rFonts w:cs="Times New Roman"/>
                <w:sz w:val="24"/>
                <w:szCs w:val="24"/>
              </w:rPr>
            </w:pPr>
            <w:r w:rsidRPr="00CA6FAE">
              <w:rPr>
                <w:rFonts w:cs="Times New Roman"/>
                <w:snapToGrid w:val="0"/>
                <w:sz w:val="24"/>
                <w:szCs w:val="24"/>
              </w:rPr>
              <w:t>GDP by expenditure in West Bank for</w:t>
            </w:r>
            <w:r>
              <w:rPr>
                <w:rFonts w:cs="Times New Roman"/>
                <w:snapToGrid w:val="0"/>
                <w:sz w:val="24"/>
                <w:szCs w:val="24"/>
              </w:rPr>
              <w:t xml:space="preserve"> </w:t>
            </w:r>
            <w:r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55</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C22E96">
            <w:pPr>
              <w:bidi w:val="0"/>
              <w:jc w:val="lowKashida"/>
              <w:rPr>
                <w:rFonts w:cs="Times New Roman"/>
                <w:b/>
                <w:bCs/>
                <w:sz w:val="24"/>
                <w:szCs w:val="24"/>
              </w:rPr>
            </w:pPr>
            <w:r w:rsidRPr="00CA6FAE">
              <w:rPr>
                <w:rFonts w:cs="Times New Roman"/>
                <w:b/>
                <w:bCs/>
                <w:snapToGrid w:val="0"/>
                <w:sz w:val="24"/>
                <w:szCs w:val="24"/>
              </w:rPr>
              <w:t xml:space="preserve">Table </w:t>
            </w:r>
            <w:r>
              <w:rPr>
                <w:rFonts w:cs="Times New Roman" w:hint="cs"/>
                <w:b/>
                <w:bCs/>
                <w:snapToGrid w:val="0"/>
                <w:sz w:val="24"/>
                <w:szCs w:val="24"/>
                <w:rtl/>
                <w:lang w:val="en-GB"/>
              </w:rPr>
              <w:t>3</w:t>
            </w:r>
            <w:r w:rsidRPr="00CA6FAE">
              <w:rPr>
                <w:rFonts w:cs="Times New Roman"/>
                <w:b/>
                <w:bCs/>
                <w:snapToGrid w:val="0"/>
                <w:sz w:val="24"/>
                <w:szCs w:val="24"/>
              </w:rPr>
              <w:t>-3:</w:t>
            </w:r>
          </w:p>
        </w:tc>
        <w:tc>
          <w:tcPr>
            <w:tcW w:w="6862" w:type="dxa"/>
          </w:tcPr>
          <w:p w:rsidR="004149BD" w:rsidRPr="00CA6FAE" w:rsidRDefault="004149BD" w:rsidP="0098580B">
            <w:pPr>
              <w:bidi w:val="0"/>
              <w:jc w:val="lowKashida"/>
              <w:rPr>
                <w:rFonts w:cs="Times New Roman"/>
                <w:sz w:val="24"/>
                <w:szCs w:val="24"/>
              </w:rPr>
            </w:pPr>
            <w:r w:rsidRPr="00CA6FAE">
              <w:rPr>
                <w:rFonts w:cs="Times New Roman"/>
                <w:snapToGrid w:val="0"/>
                <w:sz w:val="24"/>
                <w:szCs w:val="24"/>
              </w:rPr>
              <w:t>GDP by expenditure in Gaza Strip for</w:t>
            </w:r>
            <w:r>
              <w:rPr>
                <w:rFonts w:cs="Times New Roman"/>
                <w:snapToGrid w:val="0"/>
                <w:sz w:val="24"/>
                <w:szCs w:val="24"/>
              </w:rPr>
              <w:t xml:space="preserve"> </w:t>
            </w:r>
            <w:r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57</w:t>
            </w:r>
            <w:r w:rsidR="004149BD">
              <w:rPr>
                <w:rFonts w:cs="Simplified Arabic" w:hint="cs"/>
                <w:b/>
                <w:bCs/>
                <w:sz w:val="24"/>
                <w:szCs w:val="24"/>
                <w:rtl/>
              </w:rPr>
              <w:t xml:space="preserve"> </w:t>
            </w:r>
          </w:p>
        </w:tc>
      </w:tr>
      <w:tr w:rsidR="004149BD" w:rsidRPr="00CA6FAE" w:rsidTr="004149BD">
        <w:trPr>
          <w:trHeight w:hRule="exact" w:val="102"/>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jc w:val="center"/>
        </w:trPr>
        <w:tc>
          <w:tcPr>
            <w:tcW w:w="1419" w:type="dxa"/>
          </w:tcPr>
          <w:p w:rsidR="004149BD" w:rsidRPr="00CA6FAE" w:rsidRDefault="004149BD" w:rsidP="00E01E44">
            <w:pPr>
              <w:bidi w:val="0"/>
              <w:jc w:val="lowKashida"/>
              <w:rPr>
                <w:rFonts w:cs="Times New Roman"/>
                <w:b/>
                <w:bCs/>
                <w:sz w:val="24"/>
                <w:szCs w:val="24"/>
              </w:rPr>
            </w:pPr>
            <w:r w:rsidRPr="00CA6FAE">
              <w:rPr>
                <w:rFonts w:cs="Times New Roman"/>
                <w:b/>
                <w:bCs/>
                <w:snapToGrid w:val="0"/>
                <w:sz w:val="24"/>
                <w:szCs w:val="24"/>
              </w:rPr>
              <w:t xml:space="preserve">Table </w:t>
            </w:r>
            <w:r>
              <w:rPr>
                <w:rFonts w:cs="Times New Roman" w:hint="cs"/>
                <w:b/>
                <w:bCs/>
                <w:snapToGrid w:val="0"/>
                <w:sz w:val="24"/>
                <w:szCs w:val="24"/>
                <w:rtl/>
              </w:rPr>
              <w:t>4</w:t>
            </w:r>
            <w:r w:rsidRPr="00CA6FAE">
              <w:rPr>
                <w:rFonts w:cs="Times New Roman"/>
                <w:b/>
                <w:bCs/>
                <w:snapToGrid w:val="0"/>
                <w:sz w:val="24"/>
                <w:szCs w:val="24"/>
              </w:rPr>
              <w:t>:</w:t>
            </w:r>
          </w:p>
        </w:tc>
        <w:tc>
          <w:tcPr>
            <w:tcW w:w="6862" w:type="dxa"/>
          </w:tcPr>
          <w:p w:rsidR="004149BD" w:rsidRDefault="004149BD" w:rsidP="00E01E44">
            <w:pPr>
              <w:bidi w:val="0"/>
              <w:jc w:val="lowKashida"/>
              <w:rPr>
                <w:rFonts w:cs="Times New Roman"/>
                <w:sz w:val="24"/>
                <w:szCs w:val="24"/>
              </w:rPr>
            </w:pPr>
            <w:r w:rsidRPr="00157A15">
              <w:rPr>
                <w:rFonts w:cs="Times New Roman"/>
                <w:snapToGrid w:val="0"/>
                <w:sz w:val="24"/>
                <w:szCs w:val="24"/>
              </w:rPr>
              <w:t xml:space="preserve">Major National Accounts variables </w:t>
            </w:r>
            <w:r w:rsidRPr="00CA6FAE">
              <w:rPr>
                <w:rFonts w:cs="Times New Roman"/>
                <w:snapToGrid w:val="0"/>
                <w:sz w:val="24"/>
                <w:szCs w:val="24"/>
              </w:rPr>
              <w:t xml:space="preserve">by region </w:t>
            </w:r>
            <w:r w:rsidRPr="00157A15">
              <w:rPr>
                <w:rFonts w:cs="Times New Roman"/>
                <w:snapToGrid w:val="0"/>
                <w:sz w:val="24"/>
                <w:szCs w:val="24"/>
              </w:rPr>
              <w:t>for the years</w:t>
            </w:r>
            <w:r>
              <w:rPr>
                <w:rFonts w:cs="Times New Roman"/>
                <w:snapToGrid w:val="0"/>
                <w:sz w:val="24"/>
                <w:szCs w:val="24"/>
              </w:rPr>
              <w:t xml:space="preserve"> </w:t>
            </w:r>
            <w:r w:rsidR="003A23B2">
              <w:rPr>
                <w:rFonts w:cs="Times New Roman"/>
                <w:sz w:val="24"/>
                <w:szCs w:val="24"/>
              </w:rPr>
              <w:t xml:space="preserve">2004-2018 </w:t>
            </w:r>
            <w:r w:rsidRPr="00157A15">
              <w:rPr>
                <w:rFonts w:cs="Times New Roman"/>
                <w:snapToGrid w:val="0"/>
                <w:sz w:val="24"/>
                <w:szCs w:val="24"/>
              </w:rPr>
              <w:t>at current prices</w:t>
            </w:r>
          </w:p>
          <w:p w:rsidR="004149BD" w:rsidRPr="00BE6ABA" w:rsidRDefault="004149BD" w:rsidP="00BE6ABA">
            <w:pPr>
              <w:bidi w:val="0"/>
              <w:jc w:val="lowKashida"/>
              <w:rPr>
                <w:rFonts w:cs="Times New Roman"/>
                <w:sz w:val="10"/>
                <w:szCs w:val="10"/>
              </w:rPr>
            </w:pPr>
          </w:p>
        </w:tc>
        <w:tc>
          <w:tcPr>
            <w:tcW w:w="791" w:type="dxa"/>
          </w:tcPr>
          <w:p w:rsidR="004149BD" w:rsidRPr="00B22B2E" w:rsidRDefault="0089709B" w:rsidP="004149BD">
            <w:pPr>
              <w:rPr>
                <w:rFonts w:cs="Simplified Arabic"/>
                <w:b/>
                <w:bCs/>
                <w:sz w:val="24"/>
                <w:szCs w:val="24"/>
              </w:rPr>
            </w:pPr>
            <w:r>
              <w:rPr>
                <w:rFonts w:cs="Simplified Arabic"/>
                <w:b/>
                <w:bCs/>
                <w:sz w:val="24"/>
                <w:szCs w:val="24"/>
              </w:rPr>
              <w:t>59</w:t>
            </w:r>
            <w:r w:rsidR="004149BD">
              <w:rPr>
                <w:rFonts w:cs="Simplified Arabic" w:hint="cs"/>
                <w:b/>
                <w:bCs/>
                <w:sz w:val="24"/>
                <w:szCs w:val="24"/>
                <w:rtl/>
              </w:rPr>
              <w:t xml:space="preserve"> </w:t>
            </w:r>
          </w:p>
        </w:tc>
      </w:tr>
      <w:tr w:rsidR="004149BD" w:rsidRPr="00CA6FAE" w:rsidTr="004149BD">
        <w:trPr>
          <w:trHeight w:hRule="exact" w:val="121"/>
          <w:jc w:val="center"/>
        </w:trPr>
        <w:tc>
          <w:tcPr>
            <w:tcW w:w="1419" w:type="dxa"/>
          </w:tcPr>
          <w:p w:rsidR="004149BD" w:rsidRPr="00CA6FAE" w:rsidRDefault="004149BD" w:rsidP="00396F59">
            <w:pPr>
              <w:bidi w:val="0"/>
              <w:jc w:val="lowKashida"/>
              <w:rPr>
                <w:rFonts w:cs="Times New Roman"/>
                <w:b/>
                <w:bCs/>
                <w:sz w:val="24"/>
                <w:szCs w:val="24"/>
              </w:rPr>
            </w:pPr>
          </w:p>
        </w:tc>
        <w:tc>
          <w:tcPr>
            <w:tcW w:w="6862" w:type="dxa"/>
          </w:tcPr>
          <w:p w:rsidR="004149BD" w:rsidRPr="00CA6FAE" w:rsidRDefault="004149BD" w:rsidP="00396F59">
            <w:pPr>
              <w:bidi w:val="0"/>
              <w:jc w:val="lowKashida"/>
              <w:rPr>
                <w:rFonts w:cs="Times New Roman"/>
                <w:sz w:val="24"/>
                <w:szCs w:val="24"/>
              </w:rPr>
            </w:pPr>
          </w:p>
        </w:tc>
        <w:tc>
          <w:tcPr>
            <w:tcW w:w="791" w:type="dxa"/>
          </w:tcPr>
          <w:p w:rsidR="004149BD" w:rsidRPr="00B22B2E" w:rsidRDefault="004149BD" w:rsidP="004149BD">
            <w:pPr>
              <w:rPr>
                <w:rFonts w:cs="Simplified Arabic"/>
                <w:b/>
                <w:bCs/>
                <w:sz w:val="24"/>
                <w:szCs w:val="24"/>
              </w:rPr>
            </w:pPr>
          </w:p>
        </w:tc>
      </w:tr>
      <w:tr w:rsidR="004149BD" w:rsidRPr="00CA6FAE" w:rsidTr="004149BD">
        <w:trPr>
          <w:trHeight w:val="460"/>
          <w:jc w:val="center"/>
        </w:trPr>
        <w:tc>
          <w:tcPr>
            <w:tcW w:w="1419" w:type="dxa"/>
          </w:tcPr>
          <w:p w:rsidR="004149BD" w:rsidRPr="00CA6FAE" w:rsidRDefault="004149BD" w:rsidP="00C22E96">
            <w:pPr>
              <w:keepNext/>
              <w:bidi w:val="0"/>
              <w:jc w:val="lowKashida"/>
              <w:rPr>
                <w:rFonts w:cs="Times New Roman"/>
                <w:b/>
                <w:bCs/>
                <w:sz w:val="24"/>
                <w:szCs w:val="24"/>
              </w:rPr>
            </w:pPr>
            <w:r w:rsidRPr="00CA6FAE">
              <w:rPr>
                <w:rFonts w:cs="Times New Roman"/>
                <w:b/>
                <w:bCs/>
                <w:snapToGrid w:val="0"/>
                <w:sz w:val="24"/>
                <w:szCs w:val="24"/>
              </w:rPr>
              <w:t xml:space="preserve">Table </w:t>
            </w:r>
            <w:r>
              <w:rPr>
                <w:rFonts w:cs="Times New Roman" w:hint="cs"/>
                <w:b/>
                <w:bCs/>
                <w:snapToGrid w:val="0"/>
                <w:sz w:val="24"/>
                <w:szCs w:val="24"/>
                <w:rtl/>
              </w:rPr>
              <w:t>5</w:t>
            </w:r>
            <w:r w:rsidRPr="00CA6FAE">
              <w:rPr>
                <w:rFonts w:cs="Times New Roman"/>
                <w:b/>
                <w:bCs/>
                <w:snapToGrid w:val="0"/>
                <w:sz w:val="24"/>
                <w:szCs w:val="24"/>
              </w:rPr>
              <w:t>:</w:t>
            </w:r>
          </w:p>
        </w:tc>
        <w:tc>
          <w:tcPr>
            <w:tcW w:w="6862" w:type="dxa"/>
          </w:tcPr>
          <w:p w:rsidR="004149BD" w:rsidRPr="00CA6FAE" w:rsidRDefault="004149BD" w:rsidP="0098580B">
            <w:pPr>
              <w:keepNext/>
              <w:bidi w:val="0"/>
              <w:jc w:val="lowKashida"/>
              <w:rPr>
                <w:rFonts w:cs="Times New Roman"/>
                <w:sz w:val="24"/>
                <w:szCs w:val="24"/>
              </w:rPr>
            </w:pPr>
            <w:r w:rsidRPr="00CA6FAE">
              <w:rPr>
                <w:rFonts w:cs="Times New Roman"/>
                <w:snapToGrid w:val="0"/>
                <w:sz w:val="24"/>
                <w:szCs w:val="24"/>
              </w:rPr>
              <w:t>Per capita indicators by region for</w:t>
            </w:r>
            <w:r>
              <w:rPr>
                <w:rFonts w:cs="Times New Roman"/>
                <w:snapToGrid w:val="0"/>
                <w:sz w:val="24"/>
                <w:szCs w:val="24"/>
              </w:rPr>
              <w:t xml:space="preserve"> </w:t>
            </w:r>
            <w:r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at current prices</w:t>
            </w:r>
          </w:p>
        </w:tc>
        <w:tc>
          <w:tcPr>
            <w:tcW w:w="791" w:type="dxa"/>
          </w:tcPr>
          <w:p w:rsidR="004149BD" w:rsidRPr="00B22B2E" w:rsidRDefault="0089709B" w:rsidP="004149BD">
            <w:pPr>
              <w:rPr>
                <w:rFonts w:cs="Simplified Arabic"/>
                <w:b/>
                <w:bCs/>
                <w:sz w:val="24"/>
                <w:szCs w:val="24"/>
              </w:rPr>
            </w:pPr>
            <w:r>
              <w:rPr>
                <w:rFonts w:cs="Simplified Arabic"/>
                <w:b/>
                <w:bCs/>
                <w:sz w:val="24"/>
                <w:szCs w:val="24"/>
              </w:rPr>
              <w:t>61</w:t>
            </w:r>
          </w:p>
        </w:tc>
      </w:tr>
    </w:tbl>
    <w:p w:rsidR="00CA6FAE" w:rsidRPr="00CA6FAE" w:rsidRDefault="00CA6FAE" w:rsidP="00150F6D">
      <w:pPr>
        <w:pStyle w:val="Heading2"/>
        <w:jc w:val="left"/>
        <w:rPr>
          <w:rFonts w:cs="Times New Roman"/>
          <w:b/>
          <w:bCs/>
          <w:sz w:val="10"/>
          <w:szCs w:val="10"/>
        </w:rPr>
      </w:pPr>
    </w:p>
    <w:p w:rsidR="001439D8" w:rsidRDefault="001439D8" w:rsidP="00CA6FAE">
      <w:pPr>
        <w:bidi w:val="0"/>
        <w:rPr>
          <w:rFonts w:cs="Times New Roman"/>
          <w:b/>
          <w:bCs/>
          <w:sz w:val="24"/>
          <w:szCs w:val="24"/>
          <w:rtl/>
        </w:rPr>
      </w:pPr>
    </w:p>
    <w:p w:rsidR="00691DC9" w:rsidRPr="00CA6FAE" w:rsidRDefault="00691DC9" w:rsidP="004149BD">
      <w:pPr>
        <w:bidi w:val="0"/>
        <w:rPr>
          <w:rFonts w:cs="Times New Roman"/>
          <w:b/>
          <w:bCs/>
          <w:sz w:val="24"/>
          <w:szCs w:val="24"/>
        </w:rPr>
      </w:pPr>
      <w:r w:rsidRPr="00CA6FAE">
        <w:rPr>
          <w:rFonts w:cs="Times New Roman"/>
          <w:b/>
          <w:bCs/>
          <w:sz w:val="24"/>
          <w:szCs w:val="24"/>
        </w:rPr>
        <w:t>National Accounts Tables at Constant Prices</w:t>
      </w:r>
      <w:r w:rsidR="001439D8">
        <w:rPr>
          <w:rFonts w:cs="Times New Roman"/>
          <w:b/>
          <w:bCs/>
          <w:sz w:val="24"/>
          <w:szCs w:val="24"/>
        </w:rPr>
        <w:t xml:space="preserve"> </w:t>
      </w:r>
      <w:r w:rsidR="003A23B2">
        <w:rPr>
          <w:rFonts w:cs="Times New Roman"/>
          <w:b/>
          <w:bCs/>
          <w:sz w:val="24"/>
          <w:szCs w:val="24"/>
        </w:rPr>
        <w:t xml:space="preserve">2004-2018 </w:t>
      </w:r>
      <w:r w:rsidR="005B2778" w:rsidRPr="00CA6FAE">
        <w:rPr>
          <w:rFonts w:cs="Times New Roman"/>
          <w:b/>
          <w:bCs/>
          <w:sz w:val="24"/>
          <w:szCs w:val="24"/>
        </w:rPr>
        <w:t xml:space="preserve"> </w:t>
      </w:r>
    </w:p>
    <w:p w:rsidR="00691DC9" w:rsidRPr="00CA6FAE" w:rsidRDefault="00691DC9" w:rsidP="00691DC9">
      <w:pPr>
        <w:pStyle w:val="Header"/>
        <w:tabs>
          <w:tab w:val="clear" w:pos="4153"/>
          <w:tab w:val="clear" w:pos="8306"/>
        </w:tabs>
        <w:rPr>
          <w:rFonts w:cs="Times New Roman"/>
          <w:noProof w:val="0"/>
          <w:sz w:val="8"/>
          <w:szCs w:val="8"/>
          <w:lang w:eastAsia="ar-SA"/>
        </w:rPr>
      </w:pPr>
    </w:p>
    <w:tbl>
      <w:tblPr>
        <w:tblW w:w="9072" w:type="dxa"/>
        <w:jc w:val="center"/>
        <w:tblLayout w:type="fixed"/>
        <w:tblLook w:val="0000"/>
      </w:tblPr>
      <w:tblGrid>
        <w:gridCol w:w="1419"/>
        <w:gridCol w:w="6862"/>
        <w:gridCol w:w="791"/>
      </w:tblGrid>
      <w:tr w:rsidR="00691DC9" w:rsidRPr="00CA6FAE" w:rsidTr="00AD3523">
        <w:trPr>
          <w:trHeight w:hRule="exact" w:val="70"/>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6</w:t>
            </w:r>
            <w:r w:rsidRPr="00CA6FAE">
              <w:rPr>
                <w:rFonts w:cs="Times New Roman"/>
                <w:b/>
                <w:bCs/>
                <w:snapToGrid w:val="0"/>
                <w:sz w:val="24"/>
                <w:szCs w:val="24"/>
              </w:rPr>
              <w:t>-1:</w:t>
            </w:r>
          </w:p>
        </w:tc>
        <w:tc>
          <w:tcPr>
            <w:tcW w:w="6862" w:type="dxa"/>
          </w:tcPr>
          <w:p w:rsidR="00691DC9" w:rsidRPr="00CA6FAE" w:rsidRDefault="00691DC9" w:rsidP="00253E80">
            <w:pPr>
              <w:bidi w:val="0"/>
              <w:jc w:val="lowKashida"/>
              <w:rPr>
                <w:rFonts w:cs="Times New Roman"/>
                <w:sz w:val="24"/>
                <w:szCs w:val="24"/>
              </w:rPr>
            </w:pPr>
            <w:r w:rsidRPr="00CA6FAE">
              <w:rPr>
                <w:rFonts w:cs="Times New Roman"/>
                <w:snapToGrid w:val="0"/>
                <w:sz w:val="24"/>
                <w:szCs w:val="24"/>
              </w:rPr>
              <w:t xml:space="preserve">Value added in </w:t>
            </w:r>
            <w:r w:rsidR="0020691D" w:rsidRPr="00CA6FAE">
              <w:rPr>
                <w:rFonts w:cs="Times New Roman"/>
                <w:snapToGrid w:val="0"/>
                <w:sz w:val="24"/>
                <w:szCs w:val="24"/>
              </w:rPr>
              <w:t>Palestine</w:t>
            </w:r>
            <w:r w:rsidR="0046053C" w:rsidRPr="00CA6FAE">
              <w:rPr>
                <w:rFonts w:cs="Times New Roman"/>
                <w:snapToGrid w:val="0"/>
                <w:sz w:val="24"/>
                <w:szCs w:val="24"/>
              </w:rPr>
              <w:t xml:space="preserve"> </w:t>
            </w:r>
            <w:r w:rsidRPr="00CA6FAE">
              <w:rPr>
                <w:rFonts w:cs="Times New Roman"/>
                <w:snapToGrid w:val="0"/>
                <w:sz w:val="24"/>
                <w:szCs w:val="24"/>
              </w:rPr>
              <w:t>by economic activity for</w:t>
            </w:r>
            <w:r w:rsidR="001439D8">
              <w:rPr>
                <w:rFonts w:cs="Times New Roman"/>
                <w:snapToGrid w:val="0"/>
                <w:sz w:val="24"/>
                <w:szCs w:val="24"/>
              </w:rPr>
              <w:t xml:space="preserve"> </w:t>
            </w:r>
            <w:r w:rsidR="001439D8" w:rsidRPr="001439D8">
              <w:rPr>
                <w:sz w:val="24"/>
                <w:szCs w:val="24"/>
              </w:rPr>
              <w:t>the years</w:t>
            </w:r>
            <w:r w:rsidR="001439D8">
              <w:rPr>
                <w:rFonts w:cs="Times New Roman"/>
                <w:snapToGrid w:val="0"/>
                <w:sz w:val="24"/>
                <w:szCs w:val="24"/>
              </w:rPr>
              <w:t xml:space="preserve">      </w:t>
            </w:r>
            <w:r w:rsidRPr="00CA6FAE">
              <w:rPr>
                <w:rFonts w:cs="Times New Roman"/>
                <w:snapToGrid w:val="0"/>
                <w:sz w:val="24"/>
                <w:szCs w:val="24"/>
              </w:rPr>
              <w:t xml:space="preserve"> </w:t>
            </w:r>
            <w:r w:rsidR="003A23B2">
              <w:rPr>
                <w:rFonts w:cs="Times New Roman"/>
                <w:sz w:val="24"/>
                <w:szCs w:val="24"/>
              </w:rPr>
              <w:t xml:space="preserve">2004-2018 </w:t>
            </w:r>
            <w:r w:rsidR="00F46492" w:rsidRPr="00CA6FAE">
              <w:rPr>
                <w:rFonts w:cs="Times New Roman"/>
                <w:snapToGrid w:val="0"/>
                <w:sz w:val="24"/>
                <w:szCs w:val="24"/>
              </w:rPr>
              <w:t xml:space="preserve">at constant prices: </w:t>
            </w:r>
            <w:r w:rsidR="00253E80">
              <w:rPr>
                <w:rFonts w:cs="Times New Roman"/>
                <w:snapToGrid w:val="0"/>
                <w:sz w:val="24"/>
                <w:szCs w:val="24"/>
              </w:rPr>
              <w:t>2015</w:t>
            </w:r>
            <w:r w:rsidRPr="00CA6FAE">
              <w:rPr>
                <w:rFonts w:cs="Times New Roman"/>
                <w:snapToGrid w:val="0"/>
                <w:sz w:val="24"/>
                <w:szCs w:val="24"/>
              </w:rPr>
              <w:t xml:space="preserve"> is the base year</w:t>
            </w:r>
          </w:p>
        </w:tc>
        <w:tc>
          <w:tcPr>
            <w:tcW w:w="791" w:type="dxa"/>
          </w:tcPr>
          <w:p w:rsidR="00691DC9" w:rsidRPr="00CA6FAE" w:rsidRDefault="0089709B" w:rsidP="00396F59">
            <w:pPr>
              <w:bidi w:val="0"/>
              <w:jc w:val="center"/>
              <w:rPr>
                <w:rFonts w:cs="Times New Roman"/>
                <w:b/>
                <w:bCs/>
                <w:sz w:val="24"/>
                <w:szCs w:val="24"/>
              </w:rPr>
            </w:pPr>
            <w:r>
              <w:rPr>
                <w:rFonts w:cs="Times New Roman"/>
                <w:b/>
                <w:bCs/>
                <w:sz w:val="24"/>
                <w:szCs w:val="24"/>
              </w:rPr>
              <w:t>65</w:t>
            </w: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6</w:t>
            </w:r>
            <w:r w:rsidRPr="00CA6FAE">
              <w:rPr>
                <w:rFonts w:cs="Times New Roman"/>
                <w:b/>
                <w:bCs/>
                <w:snapToGrid w:val="0"/>
                <w:sz w:val="24"/>
                <w:szCs w:val="24"/>
              </w:rPr>
              <w:t>-2:</w:t>
            </w:r>
          </w:p>
        </w:tc>
        <w:tc>
          <w:tcPr>
            <w:tcW w:w="6862" w:type="dxa"/>
          </w:tcPr>
          <w:p w:rsidR="00691DC9" w:rsidRPr="00CA6FAE" w:rsidRDefault="00691DC9" w:rsidP="00253E80">
            <w:pPr>
              <w:bidi w:val="0"/>
              <w:jc w:val="lowKashida"/>
              <w:rPr>
                <w:rFonts w:cs="Times New Roman"/>
                <w:sz w:val="24"/>
                <w:szCs w:val="24"/>
              </w:rPr>
            </w:pPr>
            <w:r w:rsidRPr="00CA6FAE">
              <w:rPr>
                <w:rFonts w:cs="Times New Roman"/>
                <w:snapToGrid w:val="0"/>
                <w:sz w:val="24"/>
                <w:szCs w:val="24"/>
              </w:rPr>
              <w:t xml:space="preserve">Value added in </w:t>
            </w:r>
            <w:r w:rsidR="0020691D" w:rsidRPr="00CA6FAE">
              <w:rPr>
                <w:rFonts w:cs="Times New Roman"/>
                <w:snapToGrid w:val="0"/>
                <w:sz w:val="24"/>
                <w:szCs w:val="24"/>
              </w:rPr>
              <w:t xml:space="preserve">West Bank </w:t>
            </w:r>
            <w:r w:rsidRPr="00CA6FAE">
              <w:rPr>
                <w:rFonts w:cs="Times New Roman"/>
                <w:snapToGrid w:val="0"/>
                <w:sz w:val="24"/>
                <w:szCs w:val="24"/>
              </w:rPr>
              <w:t>by economic activity for</w:t>
            </w:r>
            <w:r w:rsidR="001439D8">
              <w:rPr>
                <w:rFonts w:cs="Times New Roman"/>
                <w:snapToGrid w:val="0"/>
                <w:sz w:val="24"/>
                <w:szCs w:val="24"/>
              </w:rPr>
              <w:t xml:space="preserve"> </w:t>
            </w:r>
            <w:r w:rsidR="001439D8" w:rsidRPr="001439D8">
              <w:rPr>
                <w:sz w:val="24"/>
                <w:szCs w:val="24"/>
              </w:rPr>
              <w:t>the years</w:t>
            </w:r>
            <w:r w:rsidR="001439D8">
              <w:rPr>
                <w:rFonts w:cs="Times New Roman"/>
                <w:snapToGrid w:val="0"/>
                <w:sz w:val="24"/>
                <w:szCs w:val="24"/>
              </w:rPr>
              <w:t xml:space="preserve">   </w:t>
            </w:r>
            <w:r w:rsidRPr="00CA6FAE">
              <w:rPr>
                <w:rFonts w:cs="Times New Roman"/>
                <w:snapToGrid w:val="0"/>
                <w:sz w:val="24"/>
                <w:szCs w:val="24"/>
              </w:rPr>
              <w:t xml:space="preserve"> </w:t>
            </w:r>
            <w:r w:rsidR="003A23B2">
              <w:rPr>
                <w:rFonts w:cs="Times New Roman"/>
                <w:sz w:val="24"/>
                <w:szCs w:val="24"/>
              </w:rPr>
              <w:t xml:space="preserve">2004-2018 </w:t>
            </w:r>
            <w:r w:rsidR="00F46492" w:rsidRPr="00CA6FAE">
              <w:rPr>
                <w:rFonts w:cs="Times New Roman"/>
                <w:snapToGrid w:val="0"/>
                <w:sz w:val="24"/>
                <w:szCs w:val="24"/>
              </w:rPr>
              <w:t xml:space="preserve">at constant prices: </w:t>
            </w:r>
            <w:r w:rsidR="00253E80">
              <w:rPr>
                <w:rFonts w:cs="Times New Roman"/>
                <w:snapToGrid w:val="0"/>
                <w:sz w:val="24"/>
                <w:szCs w:val="24"/>
              </w:rPr>
              <w:t>2015</w:t>
            </w:r>
            <w:r w:rsidRPr="00CA6FAE">
              <w:rPr>
                <w:rFonts w:cs="Times New Roman"/>
                <w:snapToGrid w:val="0"/>
                <w:sz w:val="24"/>
                <w:szCs w:val="24"/>
              </w:rPr>
              <w:t xml:space="preserve"> is the base year</w:t>
            </w:r>
          </w:p>
        </w:tc>
        <w:tc>
          <w:tcPr>
            <w:tcW w:w="791" w:type="dxa"/>
          </w:tcPr>
          <w:p w:rsidR="00691DC9" w:rsidRPr="00CA6FAE" w:rsidRDefault="0089709B" w:rsidP="00396F59">
            <w:pPr>
              <w:bidi w:val="0"/>
              <w:jc w:val="center"/>
              <w:rPr>
                <w:rFonts w:cs="Times New Roman"/>
                <w:b/>
                <w:bCs/>
                <w:sz w:val="24"/>
                <w:szCs w:val="24"/>
              </w:rPr>
            </w:pPr>
            <w:r>
              <w:rPr>
                <w:rFonts w:cs="Times New Roman"/>
                <w:b/>
                <w:bCs/>
                <w:sz w:val="24"/>
                <w:szCs w:val="24"/>
              </w:rPr>
              <w:t>67</w:t>
            </w: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6</w:t>
            </w:r>
            <w:r w:rsidRPr="00CA6FAE">
              <w:rPr>
                <w:rFonts w:cs="Times New Roman"/>
                <w:b/>
                <w:bCs/>
                <w:snapToGrid w:val="0"/>
                <w:sz w:val="24"/>
                <w:szCs w:val="24"/>
              </w:rPr>
              <w:t>-3:</w:t>
            </w:r>
          </w:p>
        </w:tc>
        <w:tc>
          <w:tcPr>
            <w:tcW w:w="6862" w:type="dxa"/>
          </w:tcPr>
          <w:p w:rsidR="00691DC9" w:rsidRPr="00CA6FAE" w:rsidRDefault="00691DC9" w:rsidP="00253E80">
            <w:pPr>
              <w:bidi w:val="0"/>
              <w:jc w:val="lowKashida"/>
              <w:rPr>
                <w:rFonts w:cs="Times New Roman"/>
                <w:sz w:val="24"/>
                <w:szCs w:val="24"/>
              </w:rPr>
            </w:pPr>
            <w:r w:rsidRPr="00CA6FAE">
              <w:rPr>
                <w:rFonts w:cs="Times New Roman"/>
                <w:snapToGrid w:val="0"/>
                <w:sz w:val="24"/>
                <w:szCs w:val="24"/>
              </w:rPr>
              <w:t>Value added in Gaza Strip by economic activity for</w:t>
            </w:r>
            <w:r w:rsidR="001439D8">
              <w:rPr>
                <w:rFonts w:cs="Times New Roman"/>
                <w:snapToGrid w:val="0"/>
                <w:sz w:val="24"/>
                <w:szCs w:val="24"/>
              </w:rPr>
              <w:t xml:space="preserve"> </w:t>
            </w:r>
            <w:r w:rsidR="001439D8" w:rsidRPr="001439D8">
              <w:rPr>
                <w:sz w:val="24"/>
                <w:szCs w:val="24"/>
              </w:rPr>
              <w:t>the years</w:t>
            </w:r>
            <w:r w:rsidR="001439D8">
              <w:rPr>
                <w:sz w:val="24"/>
                <w:szCs w:val="24"/>
              </w:rPr>
              <w:t xml:space="preserve">      </w:t>
            </w:r>
            <w:r w:rsidRPr="00CA6FAE">
              <w:rPr>
                <w:rFonts w:cs="Times New Roman"/>
                <w:snapToGrid w:val="0"/>
                <w:sz w:val="24"/>
                <w:szCs w:val="24"/>
              </w:rPr>
              <w:t xml:space="preserve"> </w:t>
            </w:r>
            <w:r w:rsidR="003A23B2">
              <w:rPr>
                <w:rFonts w:cs="Times New Roman"/>
                <w:sz w:val="24"/>
                <w:szCs w:val="24"/>
              </w:rPr>
              <w:t xml:space="preserve">2004-2018 </w:t>
            </w:r>
            <w:r w:rsidR="00F46492" w:rsidRPr="00CA6FAE">
              <w:rPr>
                <w:rFonts w:cs="Times New Roman"/>
                <w:snapToGrid w:val="0"/>
                <w:sz w:val="24"/>
                <w:szCs w:val="24"/>
              </w:rPr>
              <w:t xml:space="preserve">at constant prices: </w:t>
            </w:r>
            <w:r w:rsidR="00253E80">
              <w:rPr>
                <w:rFonts w:cs="Times New Roman"/>
                <w:snapToGrid w:val="0"/>
                <w:sz w:val="24"/>
                <w:szCs w:val="24"/>
              </w:rPr>
              <w:t>2015</w:t>
            </w:r>
            <w:r w:rsidRPr="00CA6FAE">
              <w:rPr>
                <w:rFonts w:cs="Times New Roman"/>
                <w:snapToGrid w:val="0"/>
                <w:sz w:val="24"/>
                <w:szCs w:val="24"/>
              </w:rPr>
              <w:t xml:space="preserve"> is the base year</w:t>
            </w:r>
          </w:p>
        </w:tc>
        <w:tc>
          <w:tcPr>
            <w:tcW w:w="791" w:type="dxa"/>
          </w:tcPr>
          <w:p w:rsidR="00691DC9" w:rsidRPr="00CA6FAE" w:rsidRDefault="0089709B" w:rsidP="00396F59">
            <w:pPr>
              <w:bidi w:val="0"/>
              <w:jc w:val="center"/>
              <w:rPr>
                <w:rFonts w:cs="Times New Roman"/>
                <w:b/>
                <w:bCs/>
                <w:sz w:val="24"/>
                <w:szCs w:val="24"/>
              </w:rPr>
            </w:pPr>
            <w:r>
              <w:rPr>
                <w:rFonts w:cs="Times New Roman"/>
                <w:b/>
                <w:bCs/>
                <w:sz w:val="24"/>
                <w:szCs w:val="24"/>
              </w:rPr>
              <w:t>69</w:t>
            </w: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keepNext/>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7</w:t>
            </w:r>
            <w:r w:rsidRPr="00CA6FAE">
              <w:rPr>
                <w:rFonts w:cs="Times New Roman"/>
                <w:b/>
                <w:bCs/>
                <w:snapToGrid w:val="0"/>
                <w:sz w:val="24"/>
                <w:szCs w:val="24"/>
              </w:rPr>
              <w:t>-1:</w:t>
            </w:r>
          </w:p>
        </w:tc>
        <w:tc>
          <w:tcPr>
            <w:tcW w:w="6862" w:type="dxa"/>
          </w:tcPr>
          <w:p w:rsidR="00691DC9" w:rsidRPr="00CA6FAE" w:rsidRDefault="00691DC9" w:rsidP="00253E80">
            <w:pPr>
              <w:keepNext/>
              <w:bidi w:val="0"/>
              <w:jc w:val="lowKashida"/>
              <w:rPr>
                <w:rFonts w:cs="Times New Roman"/>
                <w:sz w:val="24"/>
                <w:szCs w:val="24"/>
              </w:rPr>
            </w:pPr>
            <w:r w:rsidRPr="00CA6FAE">
              <w:rPr>
                <w:rFonts w:cs="Times New Roman"/>
                <w:snapToGrid w:val="0"/>
                <w:sz w:val="24"/>
                <w:szCs w:val="24"/>
              </w:rPr>
              <w:t xml:space="preserve">GDP by expenditure in </w:t>
            </w:r>
            <w:r w:rsidR="0020691D" w:rsidRPr="00CA6FAE">
              <w:rPr>
                <w:rFonts w:cs="Times New Roman"/>
                <w:snapToGrid w:val="0"/>
                <w:sz w:val="24"/>
                <w:szCs w:val="24"/>
              </w:rPr>
              <w:t>Palestine</w:t>
            </w:r>
            <w:r w:rsidR="0046053C" w:rsidRPr="00CA6FAE">
              <w:rPr>
                <w:rFonts w:cs="Times New Roman"/>
                <w:snapToGrid w:val="0"/>
                <w:sz w:val="24"/>
                <w:szCs w:val="24"/>
              </w:rPr>
              <w:t xml:space="preserve"> </w:t>
            </w:r>
            <w:r w:rsidRPr="00CA6FAE">
              <w:rPr>
                <w:rFonts w:cs="Times New Roman"/>
                <w:snapToGrid w:val="0"/>
                <w:sz w:val="24"/>
                <w:szCs w:val="24"/>
              </w:rPr>
              <w:t>for</w:t>
            </w:r>
            <w:r w:rsidR="001439D8">
              <w:rPr>
                <w:rFonts w:cs="Times New Roman"/>
                <w:snapToGrid w:val="0"/>
                <w:sz w:val="24"/>
                <w:szCs w:val="24"/>
              </w:rPr>
              <w:t xml:space="preserve"> </w:t>
            </w:r>
            <w:r w:rsidR="001439D8"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00F46492" w:rsidRPr="00CA6FAE">
              <w:rPr>
                <w:rFonts w:cs="Times New Roman"/>
                <w:snapToGrid w:val="0"/>
                <w:sz w:val="24"/>
                <w:szCs w:val="24"/>
              </w:rPr>
              <w:t xml:space="preserve">at constant prices: </w:t>
            </w:r>
            <w:r w:rsidR="00253E80">
              <w:rPr>
                <w:rFonts w:cs="Times New Roman"/>
                <w:snapToGrid w:val="0"/>
                <w:sz w:val="24"/>
                <w:szCs w:val="24"/>
              </w:rPr>
              <w:t>2015</w:t>
            </w:r>
            <w:r w:rsidRPr="00CA6FAE">
              <w:rPr>
                <w:rFonts w:cs="Times New Roman"/>
                <w:snapToGrid w:val="0"/>
                <w:sz w:val="24"/>
                <w:szCs w:val="24"/>
              </w:rPr>
              <w:t xml:space="preserve"> is the base year</w:t>
            </w:r>
          </w:p>
        </w:tc>
        <w:tc>
          <w:tcPr>
            <w:tcW w:w="791" w:type="dxa"/>
          </w:tcPr>
          <w:p w:rsidR="00691DC9" w:rsidRPr="00CA6FAE" w:rsidRDefault="0089709B" w:rsidP="00396F59">
            <w:pPr>
              <w:keepNext/>
              <w:bidi w:val="0"/>
              <w:jc w:val="center"/>
              <w:rPr>
                <w:rFonts w:cs="Times New Roman"/>
                <w:b/>
                <w:bCs/>
                <w:sz w:val="24"/>
                <w:szCs w:val="24"/>
              </w:rPr>
            </w:pPr>
            <w:r>
              <w:rPr>
                <w:rFonts w:cs="Times New Roman"/>
                <w:b/>
                <w:bCs/>
                <w:sz w:val="24"/>
                <w:szCs w:val="24"/>
              </w:rPr>
              <w:t>71</w:t>
            </w: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keepNext/>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7</w:t>
            </w:r>
            <w:r w:rsidRPr="00CA6FAE">
              <w:rPr>
                <w:rFonts w:cs="Times New Roman"/>
                <w:b/>
                <w:bCs/>
                <w:snapToGrid w:val="0"/>
                <w:sz w:val="24"/>
                <w:szCs w:val="24"/>
              </w:rPr>
              <w:t>-2:</w:t>
            </w:r>
          </w:p>
        </w:tc>
        <w:tc>
          <w:tcPr>
            <w:tcW w:w="6862" w:type="dxa"/>
          </w:tcPr>
          <w:p w:rsidR="00691DC9" w:rsidRPr="00CA6FAE" w:rsidRDefault="00691DC9" w:rsidP="00253E80">
            <w:pPr>
              <w:keepNext/>
              <w:bidi w:val="0"/>
              <w:jc w:val="lowKashida"/>
              <w:rPr>
                <w:rFonts w:cs="Times New Roman"/>
                <w:sz w:val="24"/>
                <w:szCs w:val="24"/>
              </w:rPr>
            </w:pPr>
            <w:r w:rsidRPr="00CA6FAE">
              <w:rPr>
                <w:rFonts w:cs="Times New Roman"/>
                <w:snapToGrid w:val="0"/>
                <w:sz w:val="24"/>
                <w:szCs w:val="24"/>
              </w:rPr>
              <w:t xml:space="preserve">GDP by expenditure in </w:t>
            </w:r>
            <w:r w:rsidR="0020691D" w:rsidRPr="00CA6FAE">
              <w:rPr>
                <w:rFonts w:cs="Times New Roman"/>
                <w:snapToGrid w:val="0"/>
                <w:sz w:val="24"/>
                <w:szCs w:val="24"/>
              </w:rPr>
              <w:t xml:space="preserve">West Bank </w:t>
            </w:r>
            <w:r w:rsidRPr="00CA6FAE">
              <w:rPr>
                <w:rFonts w:cs="Times New Roman"/>
                <w:snapToGrid w:val="0"/>
                <w:sz w:val="24"/>
                <w:szCs w:val="24"/>
              </w:rPr>
              <w:t>for</w:t>
            </w:r>
            <w:r w:rsidR="001439D8">
              <w:rPr>
                <w:rFonts w:cs="Times New Roman"/>
                <w:snapToGrid w:val="0"/>
                <w:sz w:val="24"/>
                <w:szCs w:val="24"/>
              </w:rPr>
              <w:t xml:space="preserve"> </w:t>
            </w:r>
            <w:r w:rsidR="001439D8"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00F46492" w:rsidRPr="00CA6FAE">
              <w:rPr>
                <w:rFonts w:cs="Times New Roman"/>
                <w:snapToGrid w:val="0"/>
                <w:sz w:val="24"/>
                <w:szCs w:val="24"/>
              </w:rPr>
              <w:t xml:space="preserve">at constant prices: </w:t>
            </w:r>
            <w:r w:rsidR="00253E80">
              <w:rPr>
                <w:rFonts w:cs="Times New Roman"/>
                <w:snapToGrid w:val="0"/>
                <w:sz w:val="24"/>
                <w:szCs w:val="24"/>
              </w:rPr>
              <w:t>2015</w:t>
            </w:r>
            <w:r w:rsidRPr="00CA6FAE">
              <w:rPr>
                <w:rFonts w:cs="Times New Roman"/>
                <w:snapToGrid w:val="0"/>
                <w:sz w:val="24"/>
                <w:szCs w:val="24"/>
              </w:rPr>
              <w:t xml:space="preserve"> is the base year</w:t>
            </w:r>
          </w:p>
        </w:tc>
        <w:tc>
          <w:tcPr>
            <w:tcW w:w="791" w:type="dxa"/>
          </w:tcPr>
          <w:p w:rsidR="00691DC9" w:rsidRPr="00CA6FAE" w:rsidRDefault="0089709B" w:rsidP="00396F59">
            <w:pPr>
              <w:keepNext/>
              <w:bidi w:val="0"/>
              <w:jc w:val="center"/>
              <w:rPr>
                <w:rFonts w:cs="Times New Roman"/>
                <w:b/>
                <w:bCs/>
                <w:sz w:val="24"/>
                <w:szCs w:val="24"/>
              </w:rPr>
            </w:pPr>
            <w:r>
              <w:rPr>
                <w:rFonts w:cs="Times New Roman"/>
                <w:b/>
                <w:bCs/>
                <w:sz w:val="24"/>
                <w:szCs w:val="24"/>
              </w:rPr>
              <w:t>73</w:t>
            </w: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7</w:t>
            </w:r>
            <w:r w:rsidRPr="00CA6FAE">
              <w:rPr>
                <w:rFonts w:cs="Times New Roman"/>
                <w:b/>
                <w:bCs/>
                <w:snapToGrid w:val="0"/>
                <w:sz w:val="24"/>
                <w:szCs w:val="24"/>
              </w:rPr>
              <w:t>-3:</w:t>
            </w:r>
          </w:p>
        </w:tc>
        <w:tc>
          <w:tcPr>
            <w:tcW w:w="6862" w:type="dxa"/>
          </w:tcPr>
          <w:p w:rsidR="00691DC9" w:rsidRPr="00CA6FAE" w:rsidRDefault="00691DC9" w:rsidP="00253E80">
            <w:pPr>
              <w:bidi w:val="0"/>
              <w:jc w:val="lowKashida"/>
              <w:rPr>
                <w:rFonts w:cs="Times New Roman"/>
                <w:sz w:val="24"/>
                <w:szCs w:val="24"/>
              </w:rPr>
            </w:pPr>
            <w:r w:rsidRPr="00CA6FAE">
              <w:rPr>
                <w:rFonts w:cs="Times New Roman"/>
                <w:snapToGrid w:val="0"/>
                <w:sz w:val="24"/>
                <w:szCs w:val="24"/>
              </w:rPr>
              <w:t>GDP by expenditure in Gaza Strip for</w:t>
            </w:r>
            <w:r w:rsidR="001439D8">
              <w:rPr>
                <w:rFonts w:cs="Times New Roman"/>
                <w:snapToGrid w:val="0"/>
                <w:sz w:val="24"/>
                <w:szCs w:val="24"/>
              </w:rPr>
              <w:t xml:space="preserve"> </w:t>
            </w:r>
            <w:r w:rsidR="001439D8" w:rsidRPr="001439D8">
              <w:rPr>
                <w:sz w:val="24"/>
                <w:szCs w:val="24"/>
              </w:rPr>
              <w:t>the years</w:t>
            </w:r>
            <w:r w:rsidRPr="00CA6FAE">
              <w:rPr>
                <w:rFonts w:cs="Times New Roman"/>
                <w:snapToGrid w:val="0"/>
                <w:sz w:val="24"/>
                <w:szCs w:val="24"/>
              </w:rPr>
              <w:t xml:space="preserve"> </w:t>
            </w:r>
            <w:r w:rsidR="003A23B2">
              <w:rPr>
                <w:rFonts w:cs="Times New Roman"/>
                <w:sz w:val="24"/>
                <w:szCs w:val="24"/>
              </w:rPr>
              <w:t xml:space="preserve">2004-2018 </w:t>
            </w:r>
            <w:r w:rsidRPr="00CA6FAE">
              <w:rPr>
                <w:rFonts w:cs="Times New Roman"/>
                <w:snapToGrid w:val="0"/>
                <w:sz w:val="24"/>
                <w:szCs w:val="24"/>
              </w:rPr>
              <w:t xml:space="preserve">at constant prices: </w:t>
            </w:r>
            <w:r w:rsidR="00253E80">
              <w:rPr>
                <w:rFonts w:cs="Times New Roman"/>
                <w:snapToGrid w:val="0"/>
                <w:sz w:val="24"/>
                <w:szCs w:val="24"/>
              </w:rPr>
              <w:t>2015</w:t>
            </w:r>
            <w:r w:rsidRPr="00CA6FAE">
              <w:rPr>
                <w:rFonts w:cs="Times New Roman"/>
                <w:snapToGrid w:val="0"/>
                <w:sz w:val="24"/>
                <w:szCs w:val="24"/>
              </w:rPr>
              <w:t xml:space="preserve"> is the base year</w:t>
            </w:r>
          </w:p>
        </w:tc>
        <w:tc>
          <w:tcPr>
            <w:tcW w:w="791" w:type="dxa"/>
          </w:tcPr>
          <w:p w:rsidR="00691DC9" w:rsidRPr="00CA6FAE" w:rsidRDefault="0089709B" w:rsidP="00396F59">
            <w:pPr>
              <w:bidi w:val="0"/>
              <w:jc w:val="center"/>
              <w:rPr>
                <w:rFonts w:cs="Times New Roman"/>
                <w:b/>
                <w:bCs/>
                <w:sz w:val="24"/>
                <w:szCs w:val="24"/>
                <w:lang w:eastAsia="fr-FR"/>
              </w:rPr>
            </w:pPr>
            <w:r>
              <w:rPr>
                <w:rFonts w:cs="Times New Roman"/>
                <w:b/>
                <w:bCs/>
                <w:sz w:val="24"/>
                <w:szCs w:val="24"/>
                <w:lang w:eastAsia="fr-FR"/>
              </w:rPr>
              <w:t>75</w:t>
            </w:r>
          </w:p>
        </w:tc>
      </w:tr>
      <w:tr w:rsidR="00691DC9" w:rsidRPr="00CA6FAE" w:rsidTr="00396F59">
        <w:trPr>
          <w:trHeight w:hRule="exact" w:val="102"/>
          <w:jc w:val="center"/>
        </w:trPr>
        <w:tc>
          <w:tcPr>
            <w:tcW w:w="1419" w:type="dxa"/>
          </w:tcPr>
          <w:p w:rsidR="00691DC9" w:rsidRPr="00CA6FAE" w:rsidRDefault="00691DC9" w:rsidP="00396F59">
            <w:pPr>
              <w:bidi w:val="0"/>
              <w:jc w:val="lowKashida"/>
              <w:rPr>
                <w:rFonts w:cs="Times New Roman"/>
                <w:b/>
                <w:bCs/>
                <w:sz w:val="24"/>
                <w:szCs w:val="24"/>
              </w:rPr>
            </w:pPr>
          </w:p>
        </w:tc>
        <w:tc>
          <w:tcPr>
            <w:tcW w:w="6862" w:type="dxa"/>
          </w:tcPr>
          <w:p w:rsidR="00691DC9" w:rsidRPr="00CA6FAE" w:rsidRDefault="00691DC9" w:rsidP="00396F59">
            <w:pPr>
              <w:bidi w:val="0"/>
              <w:jc w:val="lowKashida"/>
              <w:rPr>
                <w:rFonts w:cs="Times New Roman"/>
                <w:sz w:val="24"/>
                <w:szCs w:val="24"/>
              </w:rPr>
            </w:pPr>
          </w:p>
        </w:tc>
        <w:tc>
          <w:tcPr>
            <w:tcW w:w="791" w:type="dxa"/>
          </w:tcPr>
          <w:p w:rsidR="00691DC9" w:rsidRPr="00CA6FAE" w:rsidRDefault="00691DC9" w:rsidP="00396F59">
            <w:pPr>
              <w:bidi w:val="0"/>
              <w:jc w:val="center"/>
              <w:rPr>
                <w:rFonts w:cs="Times New Roman"/>
                <w:b/>
                <w:bCs/>
                <w:sz w:val="24"/>
                <w:szCs w:val="24"/>
              </w:rPr>
            </w:pPr>
          </w:p>
        </w:tc>
      </w:tr>
      <w:tr w:rsidR="008C0732" w:rsidRPr="00CA6FAE" w:rsidTr="008C0732">
        <w:trPr>
          <w:trHeight w:val="340"/>
          <w:tblHeader/>
          <w:jc w:val="center"/>
        </w:trPr>
        <w:tc>
          <w:tcPr>
            <w:tcW w:w="1419" w:type="dxa"/>
          </w:tcPr>
          <w:p w:rsidR="008C0732" w:rsidRDefault="008C0732" w:rsidP="008C0732">
            <w:pPr>
              <w:bidi w:val="0"/>
              <w:jc w:val="lowKashida"/>
              <w:rPr>
                <w:rFonts w:cs="Times New Roman"/>
                <w:b/>
                <w:bCs/>
                <w:sz w:val="24"/>
                <w:szCs w:val="24"/>
                <w:rtl/>
              </w:rPr>
            </w:pPr>
          </w:p>
          <w:p w:rsidR="008C0732" w:rsidRPr="00CA6FAE" w:rsidRDefault="008C0732" w:rsidP="008C0732">
            <w:pPr>
              <w:bidi w:val="0"/>
              <w:jc w:val="lowKashida"/>
              <w:rPr>
                <w:rFonts w:cs="Times New Roman"/>
                <w:b/>
                <w:bCs/>
                <w:sz w:val="24"/>
                <w:szCs w:val="24"/>
              </w:rPr>
            </w:pPr>
            <w:r w:rsidRPr="00CA6FAE">
              <w:rPr>
                <w:rFonts w:cs="Times New Roman"/>
                <w:b/>
                <w:bCs/>
                <w:sz w:val="24"/>
                <w:szCs w:val="24"/>
              </w:rPr>
              <w:t xml:space="preserve">Table </w:t>
            </w:r>
          </w:p>
        </w:tc>
        <w:tc>
          <w:tcPr>
            <w:tcW w:w="6862" w:type="dxa"/>
          </w:tcPr>
          <w:p w:rsidR="008C0732" w:rsidRPr="00CA6FAE" w:rsidRDefault="008C0732" w:rsidP="008C0732">
            <w:pPr>
              <w:bidi w:val="0"/>
              <w:jc w:val="lowKashida"/>
              <w:rPr>
                <w:rFonts w:cs="Times New Roman"/>
                <w:sz w:val="24"/>
                <w:szCs w:val="24"/>
              </w:rPr>
            </w:pPr>
          </w:p>
        </w:tc>
        <w:tc>
          <w:tcPr>
            <w:tcW w:w="791" w:type="dxa"/>
          </w:tcPr>
          <w:p w:rsidR="008C0732" w:rsidRDefault="008C0732" w:rsidP="008C0732">
            <w:pPr>
              <w:bidi w:val="0"/>
              <w:jc w:val="center"/>
              <w:rPr>
                <w:rFonts w:cs="Times New Roman"/>
                <w:b/>
                <w:bCs/>
                <w:sz w:val="24"/>
                <w:szCs w:val="24"/>
                <w:rtl/>
              </w:rPr>
            </w:pPr>
            <w:r w:rsidRPr="00CA6FAE">
              <w:rPr>
                <w:rFonts w:cs="Times New Roman"/>
                <w:b/>
                <w:bCs/>
                <w:sz w:val="24"/>
                <w:szCs w:val="24"/>
              </w:rPr>
              <w:t>Page</w:t>
            </w:r>
          </w:p>
          <w:p w:rsidR="008C0732" w:rsidRPr="00CA6FAE" w:rsidRDefault="008C0732" w:rsidP="008C0732">
            <w:pPr>
              <w:bidi w:val="0"/>
              <w:jc w:val="center"/>
              <w:rPr>
                <w:rFonts w:cs="Times New Roman"/>
                <w:b/>
                <w:bCs/>
                <w:sz w:val="24"/>
                <w:szCs w:val="24"/>
              </w:rPr>
            </w:pPr>
          </w:p>
        </w:tc>
      </w:tr>
      <w:tr w:rsidR="00691DC9" w:rsidRPr="00CA6FAE" w:rsidTr="00396F59">
        <w:trPr>
          <w:jc w:val="center"/>
        </w:trPr>
        <w:tc>
          <w:tcPr>
            <w:tcW w:w="1419" w:type="dxa"/>
          </w:tcPr>
          <w:p w:rsidR="008C0732" w:rsidRDefault="008C0732" w:rsidP="004149BD">
            <w:pPr>
              <w:bidi w:val="0"/>
              <w:jc w:val="lowKashida"/>
              <w:rPr>
                <w:rFonts w:cs="Times New Roman"/>
                <w:b/>
                <w:bCs/>
                <w:snapToGrid w:val="0"/>
                <w:sz w:val="24"/>
                <w:szCs w:val="24"/>
                <w:rtl/>
              </w:rPr>
            </w:pPr>
          </w:p>
          <w:p w:rsidR="00691DC9" w:rsidRPr="00CA6FAE" w:rsidRDefault="00691DC9" w:rsidP="008C0732">
            <w:pPr>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8</w:t>
            </w:r>
            <w:r w:rsidRPr="00CA6FAE">
              <w:rPr>
                <w:rFonts w:cs="Times New Roman"/>
                <w:b/>
                <w:bCs/>
                <w:snapToGrid w:val="0"/>
                <w:sz w:val="24"/>
                <w:szCs w:val="24"/>
              </w:rPr>
              <w:t>:</w:t>
            </w:r>
          </w:p>
        </w:tc>
        <w:tc>
          <w:tcPr>
            <w:tcW w:w="6862" w:type="dxa"/>
          </w:tcPr>
          <w:p w:rsidR="008C0732" w:rsidRDefault="008C0732" w:rsidP="00253E80">
            <w:pPr>
              <w:bidi w:val="0"/>
              <w:jc w:val="lowKashida"/>
              <w:rPr>
                <w:rFonts w:cs="Times New Roman"/>
                <w:snapToGrid w:val="0"/>
                <w:sz w:val="24"/>
                <w:szCs w:val="24"/>
                <w:rtl/>
              </w:rPr>
            </w:pPr>
          </w:p>
          <w:p w:rsidR="00691DC9" w:rsidRDefault="00F92E3C" w:rsidP="001125B2">
            <w:pPr>
              <w:bidi w:val="0"/>
              <w:jc w:val="lowKashida"/>
              <w:rPr>
                <w:rFonts w:cs="Times New Roman"/>
                <w:sz w:val="24"/>
                <w:szCs w:val="24"/>
              </w:rPr>
            </w:pPr>
            <w:r w:rsidRPr="00F92E3C">
              <w:rPr>
                <w:rFonts w:cs="Times New Roman"/>
                <w:snapToGrid w:val="0"/>
                <w:sz w:val="24"/>
                <w:szCs w:val="24"/>
              </w:rPr>
              <w:t>Major National A</w:t>
            </w:r>
            <w:r>
              <w:rPr>
                <w:rFonts w:cs="Times New Roman"/>
                <w:snapToGrid w:val="0"/>
                <w:sz w:val="24"/>
                <w:szCs w:val="24"/>
              </w:rPr>
              <w:t xml:space="preserve">ccounts variables </w:t>
            </w:r>
            <w:r w:rsidR="001125B2">
              <w:rPr>
                <w:rFonts w:cs="Times New Roman"/>
                <w:snapToGrid w:val="0"/>
                <w:sz w:val="24"/>
                <w:szCs w:val="24"/>
              </w:rPr>
              <w:t>by region</w:t>
            </w:r>
            <w:r w:rsidR="00292517">
              <w:rPr>
                <w:rFonts w:cs="Times New Roman"/>
                <w:snapToGrid w:val="0"/>
                <w:sz w:val="24"/>
                <w:szCs w:val="24"/>
              </w:rPr>
              <w:t xml:space="preserve"> for the year</w:t>
            </w:r>
            <w:r w:rsidR="00F87E75">
              <w:rPr>
                <w:rFonts w:cs="Times New Roman"/>
                <w:snapToGrid w:val="0"/>
                <w:sz w:val="24"/>
                <w:szCs w:val="24"/>
              </w:rPr>
              <w:t>s</w:t>
            </w:r>
            <w:r w:rsidR="00292517">
              <w:rPr>
                <w:rFonts w:cs="Times New Roman"/>
                <w:snapToGrid w:val="0"/>
                <w:sz w:val="24"/>
                <w:szCs w:val="24"/>
              </w:rPr>
              <w:t xml:space="preserve"> </w:t>
            </w:r>
            <w:r w:rsidR="003A23B2">
              <w:rPr>
                <w:rFonts w:cs="Times New Roman"/>
                <w:sz w:val="24"/>
                <w:szCs w:val="24"/>
              </w:rPr>
              <w:t xml:space="preserve">2004-2018 </w:t>
            </w:r>
            <w:r w:rsidRPr="00F92E3C">
              <w:rPr>
                <w:rFonts w:cs="Times New Roman"/>
                <w:snapToGrid w:val="0"/>
                <w:sz w:val="24"/>
                <w:szCs w:val="24"/>
              </w:rPr>
              <w:t xml:space="preserve">at constant prices: </w:t>
            </w:r>
            <w:r w:rsidR="00253E80">
              <w:rPr>
                <w:rFonts w:cs="Times New Roman"/>
                <w:snapToGrid w:val="0"/>
                <w:sz w:val="24"/>
                <w:szCs w:val="24"/>
              </w:rPr>
              <w:t>2015</w:t>
            </w:r>
            <w:r w:rsidRPr="00F92E3C">
              <w:rPr>
                <w:rFonts w:cs="Times New Roman"/>
                <w:snapToGrid w:val="0"/>
                <w:sz w:val="24"/>
                <w:szCs w:val="24"/>
              </w:rPr>
              <w:t xml:space="preserve"> is the base year</w:t>
            </w:r>
          </w:p>
          <w:p w:rsidR="00322B71" w:rsidRPr="00322B71" w:rsidRDefault="00322B71" w:rsidP="00322B71">
            <w:pPr>
              <w:bidi w:val="0"/>
              <w:jc w:val="lowKashida"/>
              <w:rPr>
                <w:rFonts w:cs="Times New Roman"/>
                <w:sz w:val="10"/>
                <w:szCs w:val="10"/>
              </w:rPr>
            </w:pPr>
          </w:p>
        </w:tc>
        <w:tc>
          <w:tcPr>
            <w:tcW w:w="791" w:type="dxa"/>
          </w:tcPr>
          <w:p w:rsidR="008C0732" w:rsidRDefault="008C0732" w:rsidP="00396F59">
            <w:pPr>
              <w:bidi w:val="0"/>
              <w:jc w:val="center"/>
              <w:rPr>
                <w:rFonts w:cs="Times New Roman"/>
                <w:b/>
                <w:bCs/>
                <w:sz w:val="24"/>
                <w:szCs w:val="24"/>
                <w:rtl/>
              </w:rPr>
            </w:pPr>
          </w:p>
          <w:p w:rsidR="00691DC9" w:rsidRPr="00CA6FAE" w:rsidRDefault="0089709B" w:rsidP="008C0732">
            <w:pPr>
              <w:bidi w:val="0"/>
              <w:jc w:val="center"/>
              <w:rPr>
                <w:rFonts w:cs="Times New Roman"/>
                <w:b/>
                <w:bCs/>
                <w:sz w:val="24"/>
                <w:szCs w:val="24"/>
              </w:rPr>
            </w:pPr>
            <w:r>
              <w:rPr>
                <w:rFonts w:cs="Times New Roman"/>
                <w:b/>
                <w:bCs/>
                <w:sz w:val="24"/>
                <w:szCs w:val="24"/>
              </w:rPr>
              <w:t>77</w:t>
            </w:r>
          </w:p>
        </w:tc>
      </w:tr>
      <w:tr w:rsidR="00691DC9" w:rsidRPr="00CA6FAE" w:rsidTr="00CA6FAE">
        <w:trPr>
          <w:trHeight w:hRule="exact" w:val="80"/>
          <w:jc w:val="center"/>
        </w:trPr>
        <w:tc>
          <w:tcPr>
            <w:tcW w:w="1419" w:type="dxa"/>
          </w:tcPr>
          <w:p w:rsidR="00691DC9" w:rsidRPr="00CA6FAE" w:rsidRDefault="00691DC9" w:rsidP="00396F59">
            <w:pPr>
              <w:bidi w:val="0"/>
              <w:jc w:val="lowKashida"/>
              <w:rPr>
                <w:rFonts w:cs="Times New Roman"/>
                <w:b/>
                <w:bCs/>
                <w:snapToGrid w:val="0"/>
                <w:sz w:val="24"/>
                <w:szCs w:val="24"/>
              </w:rPr>
            </w:pPr>
          </w:p>
        </w:tc>
        <w:tc>
          <w:tcPr>
            <w:tcW w:w="6862" w:type="dxa"/>
          </w:tcPr>
          <w:p w:rsidR="00691DC9" w:rsidRPr="00CA6FAE" w:rsidRDefault="00691DC9" w:rsidP="00396F59">
            <w:pPr>
              <w:bidi w:val="0"/>
              <w:jc w:val="lowKashida"/>
              <w:rPr>
                <w:rFonts w:cs="Times New Roman"/>
                <w:snapToGrid w:val="0"/>
                <w:sz w:val="24"/>
                <w:szCs w:val="24"/>
              </w:rPr>
            </w:pPr>
          </w:p>
        </w:tc>
        <w:tc>
          <w:tcPr>
            <w:tcW w:w="791" w:type="dxa"/>
          </w:tcPr>
          <w:p w:rsidR="00691DC9" w:rsidRPr="00CA6FAE" w:rsidRDefault="00691DC9" w:rsidP="00396F59">
            <w:pPr>
              <w:bidi w:val="0"/>
              <w:jc w:val="center"/>
              <w:rPr>
                <w:rFonts w:cs="Times New Roman"/>
                <w:b/>
                <w:bCs/>
                <w:sz w:val="24"/>
                <w:szCs w:val="24"/>
              </w:rPr>
            </w:pPr>
          </w:p>
        </w:tc>
      </w:tr>
      <w:tr w:rsidR="00691DC9" w:rsidRPr="00CA6FAE" w:rsidTr="00396F59">
        <w:trPr>
          <w:jc w:val="center"/>
        </w:trPr>
        <w:tc>
          <w:tcPr>
            <w:tcW w:w="1419" w:type="dxa"/>
          </w:tcPr>
          <w:p w:rsidR="00691DC9" w:rsidRPr="00CA6FAE" w:rsidRDefault="00691DC9" w:rsidP="00C22E96">
            <w:pPr>
              <w:bidi w:val="0"/>
              <w:jc w:val="lowKashida"/>
              <w:rPr>
                <w:rFonts w:cs="Times New Roman"/>
                <w:b/>
                <w:bCs/>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9</w:t>
            </w:r>
            <w:r w:rsidRPr="00CA6FAE">
              <w:rPr>
                <w:rFonts w:cs="Times New Roman"/>
                <w:b/>
                <w:bCs/>
                <w:snapToGrid w:val="0"/>
                <w:sz w:val="24"/>
                <w:szCs w:val="24"/>
              </w:rPr>
              <w:t>:</w:t>
            </w:r>
          </w:p>
        </w:tc>
        <w:tc>
          <w:tcPr>
            <w:tcW w:w="6862" w:type="dxa"/>
          </w:tcPr>
          <w:p w:rsidR="00691DC9" w:rsidRPr="00CA6FAE" w:rsidRDefault="006735E8" w:rsidP="00253E80">
            <w:pPr>
              <w:bidi w:val="0"/>
              <w:jc w:val="lowKashida"/>
              <w:rPr>
                <w:rFonts w:cs="Times New Roman"/>
                <w:sz w:val="24"/>
                <w:szCs w:val="24"/>
              </w:rPr>
            </w:pPr>
            <w:r w:rsidRPr="00CA6FAE">
              <w:rPr>
                <w:rFonts w:cs="Times New Roman"/>
                <w:snapToGrid w:val="0"/>
                <w:sz w:val="24"/>
                <w:szCs w:val="24"/>
              </w:rPr>
              <w:t>P</w:t>
            </w:r>
            <w:r w:rsidR="00691DC9" w:rsidRPr="00CA6FAE">
              <w:rPr>
                <w:rFonts w:cs="Times New Roman"/>
                <w:snapToGrid w:val="0"/>
                <w:sz w:val="24"/>
                <w:szCs w:val="24"/>
              </w:rPr>
              <w:t>er capita</w:t>
            </w:r>
            <w:r w:rsidRPr="00CA6FAE">
              <w:rPr>
                <w:rFonts w:cs="Times New Roman"/>
                <w:snapToGrid w:val="0"/>
                <w:sz w:val="24"/>
                <w:szCs w:val="24"/>
              </w:rPr>
              <w:t xml:space="preserve"> indicators</w:t>
            </w:r>
            <w:r w:rsidR="00691DC9" w:rsidRPr="00CA6FAE">
              <w:rPr>
                <w:rFonts w:cs="Times New Roman"/>
                <w:snapToGrid w:val="0"/>
                <w:sz w:val="24"/>
                <w:szCs w:val="24"/>
              </w:rPr>
              <w:t xml:space="preserve"> by region for</w:t>
            </w:r>
            <w:r w:rsidR="001439D8">
              <w:rPr>
                <w:rFonts w:cs="Times New Roman"/>
                <w:snapToGrid w:val="0"/>
                <w:sz w:val="24"/>
                <w:szCs w:val="24"/>
              </w:rPr>
              <w:t xml:space="preserve"> </w:t>
            </w:r>
            <w:r w:rsidR="001439D8" w:rsidRPr="001439D8">
              <w:rPr>
                <w:sz w:val="24"/>
                <w:szCs w:val="24"/>
              </w:rPr>
              <w:t>the years</w:t>
            </w:r>
            <w:r w:rsidR="00691DC9" w:rsidRPr="00CA6FAE">
              <w:rPr>
                <w:rFonts w:cs="Times New Roman"/>
                <w:snapToGrid w:val="0"/>
                <w:sz w:val="24"/>
                <w:szCs w:val="24"/>
              </w:rPr>
              <w:t xml:space="preserve"> </w:t>
            </w:r>
            <w:r w:rsidR="003A23B2">
              <w:rPr>
                <w:rFonts w:cs="Times New Roman"/>
                <w:sz w:val="24"/>
                <w:szCs w:val="24"/>
              </w:rPr>
              <w:t xml:space="preserve">2004-2018 </w:t>
            </w:r>
            <w:r w:rsidR="00691DC9" w:rsidRPr="00CA6FAE">
              <w:rPr>
                <w:rFonts w:cs="Times New Roman"/>
                <w:snapToGrid w:val="0"/>
                <w:sz w:val="24"/>
                <w:szCs w:val="24"/>
              </w:rPr>
              <w:t xml:space="preserve">at constant prices: </w:t>
            </w:r>
            <w:r w:rsidR="00253E80">
              <w:rPr>
                <w:rFonts w:cs="Times New Roman"/>
                <w:snapToGrid w:val="0"/>
                <w:sz w:val="24"/>
                <w:szCs w:val="24"/>
              </w:rPr>
              <w:t>2015</w:t>
            </w:r>
            <w:r w:rsidR="00691DC9" w:rsidRPr="00CA6FAE">
              <w:rPr>
                <w:rFonts w:cs="Times New Roman"/>
                <w:snapToGrid w:val="0"/>
                <w:sz w:val="24"/>
                <w:szCs w:val="24"/>
              </w:rPr>
              <w:t xml:space="preserve"> is the base year</w:t>
            </w:r>
          </w:p>
          <w:p w:rsidR="00E76647" w:rsidRPr="00CA6FAE" w:rsidRDefault="00E76647" w:rsidP="00E76647">
            <w:pPr>
              <w:bidi w:val="0"/>
              <w:jc w:val="lowKashida"/>
              <w:rPr>
                <w:rFonts w:cs="Times New Roman"/>
                <w:sz w:val="24"/>
                <w:szCs w:val="24"/>
              </w:rPr>
            </w:pPr>
          </w:p>
        </w:tc>
        <w:tc>
          <w:tcPr>
            <w:tcW w:w="791" w:type="dxa"/>
          </w:tcPr>
          <w:p w:rsidR="00691DC9" w:rsidRPr="00CA6FAE" w:rsidRDefault="0089709B" w:rsidP="00396F59">
            <w:pPr>
              <w:keepNext/>
              <w:bidi w:val="0"/>
              <w:jc w:val="center"/>
              <w:rPr>
                <w:rFonts w:cs="Times New Roman"/>
                <w:b/>
                <w:bCs/>
                <w:sz w:val="24"/>
                <w:szCs w:val="24"/>
              </w:rPr>
            </w:pPr>
            <w:r>
              <w:rPr>
                <w:rFonts w:cs="Times New Roman"/>
                <w:b/>
                <w:bCs/>
                <w:sz w:val="24"/>
                <w:szCs w:val="24"/>
              </w:rPr>
              <w:t>79</w:t>
            </w:r>
          </w:p>
        </w:tc>
      </w:tr>
    </w:tbl>
    <w:p w:rsidR="00F9687E" w:rsidRPr="0056133A" w:rsidRDefault="00F9687E" w:rsidP="0092043D">
      <w:pPr>
        <w:bidi w:val="0"/>
        <w:rPr>
          <w:rFonts w:cs="Times New Roman"/>
          <w:b/>
          <w:bCs/>
          <w:sz w:val="14"/>
          <w:szCs w:val="14"/>
        </w:rPr>
      </w:pPr>
    </w:p>
    <w:p w:rsidR="00691DC9" w:rsidRPr="00CA6FAE" w:rsidRDefault="00691DC9" w:rsidP="004149BD">
      <w:pPr>
        <w:bidi w:val="0"/>
        <w:rPr>
          <w:rFonts w:cs="Times New Roman"/>
          <w:b/>
          <w:bCs/>
          <w:sz w:val="24"/>
          <w:szCs w:val="24"/>
        </w:rPr>
      </w:pPr>
      <w:r w:rsidRPr="00CA6FAE">
        <w:rPr>
          <w:rFonts w:cs="Times New Roman"/>
          <w:b/>
          <w:bCs/>
          <w:sz w:val="24"/>
          <w:szCs w:val="24"/>
        </w:rPr>
        <w:t>Institutional National Accounts Tables at Current Prices</w:t>
      </w:r>
      <w:r w:rsidR="001439D8">
        <w:rPr>
          <w:rFonts w:cs="Times New Roman"/>
          <w:b/>
          <w:bCs/>
          <w:sz w:val="24"/>
          <w:szCs w:val="24"/>
        </w:rPr>
        <w:t xml:space="preserve"> </w:t>
      </w:r>
      <w:r w:rsidR="003A23B2">
        <w:rPr>
          <w:rFonts w:cs="Times New Roman"/>
          <w:b/>
          <w:bCs/>
          <w:sz w:val="24"/>
          <w:szCs w:val="24"/>
        </w:rPr>
        <w:t xml:space="preserve">2004-2018 </w:t>
      </w:r>
      <w:r w:rsidR="004149BD" w:rsidRPr="00CA6FAE">
        <w:rPr>
          <w:rFonts w:cs="Times New Roman"/>
          <w:b/>
          <w:bCs/>
          <w:sz w:val="24"/>
          <w:szCs w:val="24"/>
        </w:rPr>
        <w:t xml:space="preserve"> </w:t>
      </w:r>
    </w:p>
    <w:p w:rsidR="00691DC9" w:rsidRPr="00CA6FAE" w:rsidRDefault="00691DC9" w:rsidP="00691DC9">
      <w:pPr>
        <w:bidi w:val="0"/>
        <w:jc w:val="center"/>
        <w:rPr>
          <w:rFonts w:cs="Times New Roman"/>
          <w:b/>
          <w:bCs/>
          <w:sz w:val="14"/>
          <w:szCs w:val="14"/>
        </w:rPr>
      </w:pPr>
    </w:p>
    <w:tbl>
      <w:tblPr>
        <w:tblW w:w="9072" w:type="dxa"/>
        <w:jc w:val="center"/>
        <w:tblLayout w:type="fixed"/>
        <w:tblLook w:val="0000"/>
      </w:tblPr>
      <w:tblGrid>
        <w:gridCol w:w="1419"/>
        <w:gridCol w:w="6862"/>
        <w:gridCol w:w="791"/>
      </w:tblGrid>
      <w:tr w:rsidR="002B7CC7" w:rsidRPr="00CA6FAE" w:rsidTr="002B7CC7">
        <w:trPr>
          <w:jc w:val="center"/>
        </w:trPr>
        <w:tc>
          <w:tcPr>
            <w:tcW w:w="1419" w:type="dxa"/>
          </w:tcPr>
          <w:p w:rsidR="002B7CC7" w:rsidRPr="00CA6FAE" w:rsidRDefault="002B7CC7" w:rsidP="00C22E96">
            <w:pPr>
              <w:bidi w:val="0"/>
              <w:jc w:val="lowKashida"/>
              <w:rPr>
                <w:rFonts w:cs="Times New Roman"/>
                <w:b/>
                <w:bCs/>
                <w:sz w:val="24"/>
                <w:szCs w:val="24"/>
              </w:rPr>
            </w:pPr>
            <w:r w:rsidRPr="00CA6FAE">
              <w:rPr>
                <w:rFonts w:cs="Times New Roman"/>
                <w:b/>
                <w:bCs/>
                <w:sz w:val="24"/>
                <w:szCs w:val="24"/>
              </w:rPr>
              <w:t xml:space="preserve">Table </w:t>
            </w:r>
            <w:r w:rsidR="00C22E96">
              <w:rPr>
                <w:rFonts w:cs="Times New Roman" w:hint="cs"/>
                <w:b/>
                <w:bCs/>
                <w:sz w:val="24"/>
                <w:szCs w:val="24"/>
                <w:rtl/>
              </w:rPr>
              <w:t>10</w:t>
            </w:r>
            <w:r w:rsidRPr="00CA6FAE">
              <w:rPr>
                <w:rFonts w:cs="Times New Roman"/>
                <w:b/>
                <w:bCs/>
                <w:sz w:val="24"/>
                <w:szCs w:val="24"/>
              </w:rPr>
              <w:t>:</w:t>
            </w:r>
          </w:p>
        </w:tc>
        <w:tc>
          <w:tcPr>
            <w:tcW w:w="6862" w:type="dxa"/>
          </w:tcPr>
          <w:p w:rsidR="002B7CC7" w:rsidRPr="00CA6FAE" w:rsidRDefault="002B7CC7" w:rsidP="0034697B">
            <w:pPr>
              <w:pStyle w:val="BodyText3"/>
              <w:rPr>
                <w:b w:val="0"/>
                <w:bCs w:val="0"/>
                <w:szCs w:val="24"/>
              </w:rPr>
            </w:pPr>
            <w:r w:rsidRPr="002B7CC7">
              <w:rPr>
                <w:b w:val="0"/>
                <w:bCs w:val="0"/>
                <w:szCs w:val="24"/>
              </w:rPr>
              <w:t xml:space="preserve">Share of institutional sectors in the gross value added for the years </w:t>
            </w:r>
            <w:r w:rsidR="003A23B2">
              <w:rPr>
                <w:b w:val="0"/>
                <w:bCs w:val="0"/>
                <w:szCs w:val="24"/>
              </w:rPr>
              <w:t xml:space="preserve">2004-2018 </w:t>
            </w:r>
            <w:r w:rsidRPr="002B7CC7">
              <w:rPr>
                <w:b w:val="0"/>
                <w:bCs w:val="0"/>
                <w:szCs w:val="24"/>
              </w:rPr>
              <w:t>in Palestine at current prices</w:t>
            </w:r>
          </w:p>
        </w:tc>
        <w:tc>
          <w:tcPr>
            <w:tcW w:w="791" w:type="dxa"/>
          </w:tcPr>
          <w:p w:rsidR="002B7CC7" w:rsidRDefault="0089709B" w:rsidP="00396F59">
            <w:pPr>
              <w:bidi w:val="0"/>
              <w:jc w:val="center"/>
              <w:rPr>
                <w:rFonts w:cs="Times New Roman"/>
                <w:b/>
                <w:bCs/>
                <w:sz w:val="24"/>
                <w:szCs w:val="24"/>
              </w:rPr>
            </w:pPr>
            <w:r>
              <w:rPr>
                <w:rFonts w:cs="Times New Roman"/>
                <w:b/>
                <w:bCs/>
                <w:sz w:val="24"/>
                <w:szCs w:val="24"/>
              </w:rPr>
              <w:t>83</w:t>
            </w:r>
          </w:p>
        </w:tc>
      </w:tr>
      <w:tr w:rsidR="002B7CC7" w:rsidRPr="00CA6FAE" w:rsidTr="002B7CC7">
        <w:trPr>
          <w:jc w:val="center"/>
        </w:trPr>
        <w:tc>
          <w:tcPr>
            <w:tcW w:w="1419" w:type="dxa"/>
          </w:tcPr>
          <w:p w:rsidR="002B7CC7" w:rsidRPr="00CA6FAE" w:rsidRDefault="002B7CC7" w:rsidP="00C22E96">
            <w:pPr>
              <w:bidi w:val="0"/>
              <w:jc w:val="lowKashida"/>
              <w:rPr>
                <w:rFonts w:cs="Times New Roman"/>
                <w:b/>
                <w:bCs/>
                <w:sz w:val="24"/>
                <w:szCs w:val="24"/>
              </w:rPr>
            </w:pPr>
            <w:r w:rsidRPr="00CA6FAE">
              <w:rPr>
                <w:rFonts w:cs="Times New Roman"/>
                <w:b/>
                <w:bCs/>
                <w:sz w:val="24"/>
                <w:szCs w:val="24"/>
              </w:rPr>
              <w:t xml:space="preserve">Table </w:t>
            </w:r>
            <w:r w:rsidR="00C22E96">
              <w:rPr>
                <w:rFonts w:cs="Times New Roman" w:hint="cs"/>
                <w:b/>
                <w:bCs/>
                <w:sz w:val="24"/>
                <w:szCs w:val="24"/>
                <w:rtl/>
              </w:rPr>
              <w:t>11</w:t>
            </w:r>
            <w:r w:rsidRPr="00CA6FAE">
              <w:rPr>
                <w:rFonts w:cs="Times New Roman"/>
                <w:b/>
                <w:bCs/>
                <w:sz w:val="24"/>
                <w:szCs w:val="24"/>
              </w:rPr>
              <w:t>:</w:t>
            </w:r>
          </w:p>
        </w:tc>
        <w:tc>
          <w:tcPr>
            <w:tcW w:w="6862" w:type="dxa"/>
          </w:tcPr>
          <w:p w:rsidR="002B7CC7" w:rsidRPr="00CA6FAE" w:rsidRDefault="002B7CC7" w:rsidP="001125B2">
            <w:pPr>
              <w:pStyle w:val="BodyText3"/>
              <w:rPr>
                <w:b w:val="0"/>
                <w:bCs w:val="0"/>
                <w:szCs w:val="24"/>
              </w:rPr>
            </w:pPr>
            <w:r w:rsidRPr="00CA6FAE">
              <w:rPr>
                <w:b w:val="0"/>
                <w:bCs w:val="0"/>
                <w:szCs w:val="24"/>
              </w:rPr>
              <w:t xml:space="preserve">Percentage contribution of </w:t>
            </w:r>
            <w:r w:rsidR="001125B2">
              <w:rPr>
                <w:b w:val="0"/>
                <w:bCs w:val="0"/>
                <w:szCs w:val="24"/>
              </w:rPr>
              <w:t>instituational sectors</w:t>
            </w:r>
            <w:r w:rsidRPr="00CA6FAE">
              <w:rPr>
                <w:b w:val="0"/>
                <w:bCs w:val="0"/>
                <w:szCs w:val="24"/>
              </w:rPr>
              <w:t xml:space="preserve"> to </w:t>
            </w:r>
            <w:r w:rsidR="001125B2">
              <w:rPr>
                <w:b w:val="0"/>
                <w:bCs w:val="0"/>
                <w:szCs w:val="24"/>
              </w:rPr>
              <w:t xml:space="preserve">gross </w:t>
            </w:r>
            <w:r w:rsidRPr="00CA6FAE">
              <w:rPr>
                <w:b w:val="0"/>
                <w:bCs w:val="0"/>
                <w:szCs w:val="24"/>
              </w:rPr>
              <w:t>value added</w:t>
            </w:r>
            <w:r>
              <w:rPr>
                <w:b w:val="0"/>
                <w:bCs w:val="0"/>
                <w:szCs w:val="24"/>
              </w:rPr>
              <w:t xml:space="preserve"> </w:t>
            </w:r>
            <w:r w:rsidRPr="001439D8">
              <w:rPr>
                <w:b w:val="0"/>
                <w:bCs w:val="0"/>
                <w:szCs w:val="24"/>
              </w:rPr>
              <w:t>for</w:t>
            </w:r>
            <w:r>
              <w:rPr>
                <w:b w:val="0"/>
                <w:bCs w:val="0"/>
                <w:szCs w:val="24"/>
              </w:rPr>
              <w:t xml:space="preserve"> the year</w:t>
            </w:r>
            <w:r w:rsidR="001125B2">
              <w:rPr>
                <w:b w:val="0"/>
                <w:bCs w:val="0"/>
                <w:szCs w:val="24"/>
              </w:rPr>
              <w:t>s</w:t>
            </w:r>
            <w:r>
              <w:rPr>
                <w:b w:val="0"/>
                <w:bCs w:val="0"/>
                <w:szCs w:val="24"/>
              </w:rPr>
              <w:t xml:space="preserve"> </w:t>
            </w:r>
            <w:r w:rsidR="003A23B2">
              <w:rPr>
                <w:b w:val="0"/>
                <w:bCs w:val="0"/>
                <w:szCs w:val="24"/>
              </w:rPr>
              <w:t xml:space="preserve">2004-2018 </w:t>
            </w:r>
            <w:r w:rsidR="001125B2">
              <w:rPr>
                <w:b w:val="0"/>
                <w:bCs w:val="0"/>
                <w:szCs w:val="24"/>
              </w:rPr>
              <w:t xml:space="preserve">in Palestine </w:t>
            </w:r>
            <w:r w:rsidRPr="00CA6FAE">
              <w:rPr>
                <w:b w:val="0"/>
                <w:bCs w:val="0"/>
                <w:szCs w:val="24"/>
              </w:rPr>
              <w:t xml:space="preserve">at current prices  </w:t>
            </w:r>
          </w:p>
        </w:tc>
        <w:tc>
          <w:tcPr>
            <w:tcW w:w="791" w:type="dxa"/>
          </w:tcPr>
          <w:p w:rsidR="002B7CC7" w:rsidRPr="00CA6FAE" w:rsidRDefault="0089709B" w:rsidP="00396F59">
            <w:pPr>
              <w:bidi w:val="0"/>
              <w:jc w:val="center"/>
              <w:rPr>
                <w:rFonts w:cs="Times New Roman"/>
                <w:b/>
                <w:bCs/>
                <w:sz w:val="24"/>
                <w:szCs w:val="24"/>
              </w:rPr>
            </w:pPr>
            <w:r>
              <w:rPr>
                <w:rFonts w:cs="Times New Roman"/>
                <w:b/>
                <w:bCs/>
                <w:sz w:val="24"/>
                <w:szCs w:val="24"/>
              </w:rPr>
              <w:t>83</w:t>
            </w:r>
          </w:p>
        </w:tc>
      </w:tr>
      <w:tr w:rsidR="002B7CC7" w:rsidRPr="00CA6FAE" w:rsidTr="002B7CC7">
        <w:trPr>
          <w:trHeight w:hRule="exact" w:val="102"/>
          <w:jc w:val="center"/>
        </w:trPr>
        <w:tc>
          <w:tcPr>
            <w:tcW w:w="1419" w:type="dxa"/>
          </w:tcPr>
          <w:p w:rsidR="002B7CC7" w:rsidRPr="00CA6FAE" w:rsidRDefault="002B7CC7" w:rsidP="00396F59">
            <w:pPr>
              <w:bidi w:val="0"/>
              <w:jc w:val="lowKashida"/>
              <w:rPr>
                <w:rFonts w:cs="Times New Roman"/>
                <w:b/>
                <w:bCs/>
                <w:sz w:val="24"/>
                <w:szCs w:val="24"/>
              </w:rPr>
            </w:pPr>
          </w:p>
        </w:tc>
        <w:tc>
          <w:tcPr>
            <w:tcW w:w="6862" w:type="dxa"/>
          </w:tcPr>
          <w:p w:rsidR="002B7CC7" w:rsidRPr="00CA6FAE" w:rsidRDefault="002B7CC7" w:rsidP="00396F59">
            <w:pPr>
              <w:bidi w:val="0"/>
              <w:jc w:val="lowKashida"/>
              <w:rPr>
                <w:rFonts w:cs="Times New Roman"/>
                <w:sz w:val="24"/>
                <w:szCs w:val="24"/>
              </w:rPr>
            </w:pPr>
          </w:p>
        </w:tc>
        <w:tc>
          <w:tcPr>
            <w:tcW w:w="791" w:type="dxa"/>
          </w:tcPr>
          <w:p w:rsidR="002B7CC7" w:rsidRPr="00CA6FAE" w:rsidRDefault="002B7CC7" w:rsidP="00396F59">
            <w:pPr>
              <w:bidi w:val="0"/>
              <w:jc w:val="center"/>
              <w:rPr>
                <w:rFonts w:cs="Times New Roman"/>
                <w:b/>
                <w:bCs/>
                <w:sz w:val="24"/>
                <w:szCs w:val="24"/>
              </w:rPr>
            </w:pPr>
          </w:p>
        </w:tc>
      </w:tr>
      <w:tr w:rsidR="002B7CC7" w:rsidRPr="00CA6FAE" w:rsidTr="002B7CC7">
        <w:trPr>
          <w:jc w:val="center"/>
        </w:trPr>
        <w:tc>
          <w:tcPr>
            <w:tcW w:w="1419" w:type="dxa"/>
          </w:tcPr>
          <w:p w:rsidR="002B7CC7" w:rsidRPr="00CA6FAE" w:rsidRDefault="002B7CC7" w:rsidP="00C22E96">
            <w:pPr>
              <w:bidi w:val="0"/>
              <w:jc w:val="lowKashida"/>
              <w:rPr>
                <w:rFonts w:cs="Times New Roman"/>
                <w:b/>
                <w:bCs/>
                <w:snapToGrid w:val="0"/>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12</w:t>
            </w:r>
            <w:r w:rsidRPr="00CA6FAE">
              <w:rPr>
                <w:rFonts w:cs="Times New Roman"/>
                <w:b/>
                <w:bCs/>
                <w:snapToGrid w:val="0"/>
                <w:sz w:val="24"/>
                <w:szCs w:val="24"/>
              </w:rPr>
              <w:t>:</w:t>
            </w:r>
          </w:p>
        </w:tc>
        <w:tc>
          <w:tcPr>
            <w:tcW w:w="6862" w:type="dxa"/>
          </w:tcPr>
          <w:p w:rsidR="002B7CC7" w:rsidRPr="00CA6FAE" w:rsidRDefault="002B7CC7" w:rsidP="001125B2">
            <w:pPr>
              <w:pStyle w:val="BodyText3"/>
              <w:rPr>
                <w:b w:val="0"/>
                <w:bCs w:val="0"/>
                <w:szCs w:val="24"/>
              </w:rPr>
            </w:pPr>
            <w:r w:rsidRPr="00CA6FAE">
              <w:rPr>
                <w:b w:val="0"/>
                <w:bCs w:val="0"/>
                <w:szCs w:val="24"/>
              </w:rPr>
              <w:t xml:space="preserve">Value added in Palestine </w:t>
            </w:r>
            <w:r>
              <w:rPr>
                <w:b w:val="0"/>
                <w:bCs w:val="0"/>
                <w:szCs w:val="24"/>
              </w:rPr>
              <w:t>for h</w:t>
            </w:r>
            <w:r w:rsidRPr="00CA6FAE">
              <w:rPr>
                <w:b w:val="0"/>
                <w:bCs w:val="0"/>
                <w:szCs w:val="24"/>
              </w:rPr>
              <w:t xml:space="preserve">ousehold sector </w:t>
            </w:r>
            <w:r w:rsidR="001125B2">
              <w:rPr>
                <w:b w:val="0"/>
                <w:bCs w:val="0"/>
                <w:szCs w:val="24"/>
              </w:rPr>
              <w:t>and</w:t>
            </w:r>
            <w:r w:rsidRPr="00CA6FAE">
              <w:rPr>
                <w:b w:val="0"/>
                <w:bCs w:val="0"/>
                <w:szCs w:val="24"/>
              </w:rPr>
              <w:t xml:space="preserve"> economic activit</w:t>
            </w:r>
            <w:r>
              <w:rPr>
                <w:b w:val="0"/>
                <w:bCs w:val="0"/>
                <w:szCs w:val="24"/>
              </w:rPr>
              <w:t>y</w:t>
            </w:r>
            <w:r w:rsidRPr="00CA6FAE">
              <w:rPr>
                <w:b w:val="0"/>
                <w:bCs w:val="0"/>
                <w:szCs w:val="24"/>
              </w:rPr>
              <w:t xml:space="preserve"> for</w:t>
            </w:r>
            <w:r>
              <w:rPr>
                <w:b w:val="0"/>
                <w:bCs w:val="0"/>
                <w:szCs w:val="24"/>
              </w:rPr>
              <w:t xml:space="preserve"> </w:t>
            </w:r>
            <w:r w:rsidRPr="001439D8">
              <w:rPr>
                <w:b w:val="0"/>
                <w:bCs w:val="0"/>
                <w:szCs w:val="24"/>
              </w:rPr>
              <w:t>the years</w:t>
            </w:r>
            <w:r w:rsidRPr="00CA6FAE">
              <w:rPr>
                <w:b w:val="0"/>
                <w:bCs w:val="0"/>
                <w:szCs w:val="24"/>
              </w:rPr>
              <w:t xml:space="preserve"> </w:t>
            </w:r>
            <w:r w:rsidR="003A23B2">
              <w:rPr>
                <w:b w:val="0"/>
                <w:bCs w:val="0"/>
                <w:szCs w:val="24"/>
              </w:rPr>
              <w:t xml:space="preserve">2004-2018 </w:t>
            </w:r>
            <w:r w:rsidRPr="00CA6FAE">
              <w:rPr>
                <w:b w:val="0"/>
                <w:bCs w:val="0"/>
                <w:szCs w:val="24"/>
              </w:rPr>
              <w:t xml:space="preserve">at current prices             </w:t>
            </w:r>
          </w:p>
        </w:tc>
        <w:tc>
          <w:tcPr>
            <w:tcW w:w="791" w:type="dxa"/>
          </w:tcPr>
          <w:p w:rsidR="002B7CC7" w:rsidRPr="00CA6FAE" w:rsidRDefault="0089709B" w:rsidP="00396F59">
            <w:pPr>
              <w:bidi w:val="0"/>
              <w:jc w:val="center"/>
              <w:rPr>
                <w:rFonts w:cs="Times New Roman"/>
                <w:b/>
                <w:bCs/>
                <w:sz w:val="24"/>
                <w:szCs w:val="24"/>
              </w:rPr>
            </w:pPr>
            <w:r>
              <w:rPr>
                <w:rFonts w:cs="Times New Roman"/>
                <w:b/>
                <w:bCs/>
                <w:sz w:val="24"/>
                <w:szCs w:val="24"/>
              </w:rPr>
              <w:t>85</w:t>
            </w:r>
          </w:p>
        </w:tc>
      </w:tr>
      <w:tr w:rsidR="002B7CC7" w:rsidRPr="00AD3523" w:rsidTr="002B7CC7">
        <w:trPr>
          <w:jc w:val="center"/>
        </w:trPr>
        <w:tc>
          <w:tcPr>
            <w:tcW w:w="1419" w:type="dxa"/>
          </w:tcPr>
          <w:p w:rsidR="002B7CC7" w:rsidRPr="00AD3523" w:rsidRDefault="002B7CC7" w:rsidP="00396F59">
            <w:pPr>
              <w:bidi w:val="0"/>
              <w:jc w:val="lowKashida"/>
              <w:rPr>
                <w:rFonts w:cs="Times New Roman"/>
                <w:b/>
                <w:bCs/>
                <w:snapToGrid w:val="0"/>
                <w:sz w:val="12"/>
                <w:szCs w:val="12"/>
              </w:rPr>
            </w:pPr>
          </w:p>
        </w:tc>
        <w:tc>
          <w:tcPr>
            <w:tcW w:w="6862" w:type="dxa"/>
          </w:tcPr>
          <w:p w:rsidR="002B7CC7" w:rsidRPr="00AD3523" w:rsidRDefault="002B7CC7" w:rsidP="00AD3523">
            <w:pPr>
              <w:bidi w:val="0"/>
              <w:jc w:val="lowKashida"/>
              <w:rPr>
                <w:rFonts w:cs="Times New Roman"/>
                <w:b/>
                <w:bCs/>
                <w:snapToGrid w:val="0"/>
                <w:sz w:val="12"/>
                <w:szCs w:val="12"/>
              </w:rPr>
            </w:pPr>
          </w:p>
        </w:tc>
        <w:tc>
          <w:tcPr>
            <w:tcW w:w="791" w:type="dxa"/>
          </w:tcPr>
          <w:p w:rsidR="002B7CC7" w:rsidRPr="00AD3523" w:rsidRDefault="002B7CC7" w:rsidP="00AD3523">
            <w:pPr>
              <w:bidi w:val="0"/>
              <w:jc w:val="lowKashida"/>
              <w:rPr>
                <w:rFonts w:cs="Times New Roman"/>
                <w:b/>
                <w:bCs/>
                <w:snapToGrid w:val="0"/>
                <w:sz w:val="12"/>
                <w:szCs w:val="12"/>
              </w:rPr>
            </w:pPr>
          </w:p>
        </w:tc>
      </w:tr>
      <w:tr w:rsidR="002B7CC7" w:rsidRPr="00CA6FAE" w:rsidTr="002B7CC7">
        <w:trPr>
          <w:trHeight w:val="375"/>
          <w:jc w:val="center"/>
        </w:trPr>
        <w:tc>
          <w:tcPr>
            <w:tcW w:w="1419" w:type="dxa"/>
          </w:tcPr>
          <w:p w:rsidR="002B7CC7" w:rsidRPr="00CA6FAE" w:rsidRDefault="002B7CC7" w:rsidP="00C22E96">
            <w:pPr>
              <w:bidi w:val="0"/>
              <w:jc w:val="lowKashida"/>
              <w:rPr>
                <w:rFonts w:cs="Times New Roman"/>
                <w:b/>
                <w:bCs/>
                <w:snapToGrid w:val="0"/>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13</w:t>
            </w:r>
            <w:r w:rsidRPr="00CA6FAE">
              <w:rPr>
                <w:rFonts w:cs="Times New Roman"/>
                <w:b/>
                <w:bCs/>
                <w:snapToGrid w:val="0"/>
                <w:sz w:val="24"/>
                <w:szCs w:val="24"/>
              </w:rPr>
              <w:t xml:space="preserve">: </w:t>
            </w:r>
          </w:p>
        </w:tc>
        <w:tc>
          <w:tcPr>
            <w:tcW w:w="6862" w:type="dxa"/>
          </w:tcPr>
          <w:p w:rsidR="002B7CC7" w:rsidRPr="00CA6FAE" w:rsidRDefault="002B7CC7" w:rsidP="001125B2">
            <w:pPr>
              <w:pStyle w:val="BodyText3"/>
              <w:rPr>
                <w:b w:val="0"/>
                <w:bCs w:val="0"/>
                <w:szCs w:val="24"/>
              </w:rPr>
            </w:pPr>
            <w:r w:rsidRPr="00CA6FAE">
              <w:rPr>
                <w:b w:val="0"/>
                <w:bCs w:val="0"/>
                <w:szCs w:val="24"/>
              </w:rPr>
              <w:t xml:space="preserve">Value added in Palestine </w:t>
            </w:r>
            <w:r>
              <w:rPr>
                <w:b w:val="0"/>
                <w:bCs w:val="0"/>
                <w:szCs w:val="24"/>
              </w:rPr>
              <w:t xml:space="preserve">for </w:t>
            </w:r>
            <w:r w:rsidRPr="00CA6FAE">
              <w:rPr>
                <w:b w:val="0"/>
                <w:bCs w:val="0"/>
                <w:szCs w:val="24"/>
              </w:rPr>
              <w:t xml:space="preserve">NPISH sector </w:t>
            </w:r>
            <w:r w:rsidR="001125B2">
              <w:rPr>
                <w:b w:val="0"/>
                <w:bCs w:val="0"/>
                <w:szCs w:val="24"/>
              </w:rPr>
              <w:t>and</w:t>
            </w:r>
            <w:r w:rsidRPr="00CA6FAE">
              <w:rPr>
                <w:b w:val="0"/>
                <w:bCs w:val="0"/>
                <w:szCs w:val="24"/>
              </w:rPr>
              <w:t xml:space="preserve"> economic activit</w:t>
            </w:r>
            <w:r>
              <w:rPr>
                <w:b w:val="0"/>
                <w:bCs w:val="0"/>
                <w:szCs w:val="24"/>
              </w:rPr>
              <w:t>y</w:t>
            </w:r>
            <w:r w:rsidRPr="00CA6FAE">
              <w:rPr>
                <w:b w:val="0"/>
                <w:bCs w:val="0"/>
                <w:szCs w:val="24"/>
              </w:rPr>
              <w:t xml:space="preserve"> for</w:t>
            </w:r>
            <w:r>
              <w:rPr>
                <w:b w:val="0"/>
                <w:bCs w:val="0"/>
                <w:szCs w:val="24"/>
              </w:rPr>
              <w:t xml:space="preserve"> </w:t>
            </w:r>
            <w:r w:rsidRPr="001439D8">
              <w:rPr>
                <w:b w:val="0"/>
                <w:bCs w:val="0"/>
                <w:szCs w:val="24"/>
              </w:rPr>
              <w:t>the years</w:t>
            </w:r>
            <w:r w:rsidRPr="00CA6FAE">
              <w:rPr>
                <w:b w:val="0"/>
                <w:bCs w:val="0"/>
                <w:szCs w:val="24"/>
              </w:rPr>
              <w:t xml:space="preserve"> </w:t>
            </w:r>
            <w:r w:rsidR="003A23B2">
              <w:rPr>
                <w:b w:val="0"/>
                <w:bCs w:val="0"/>
                <w:szCs w:val="24"/>
              </w:rPr>
              <w:t xml:space="preserve">2004-2018 </w:t>
            </w:r>
            <w:r w:rsidRPr="00CA6FAE">
              <w:rPr>
                <w:b w:val="0"/>
                <w:bCs w:val="0"/>
                <w:szCs w:val="24"/>
              </w:rPr>
              <w:t xml:space="preserve">at current prices             </w:t>
            </w:r>
          </w:p>
        </w:tc>
        <w:tc>
          <w:tcPr>
            <w:tcW w:w="791" w:type="dxa"/>
          </w:tcPr>
          <w:p w:rsidR="002B7CC7" w:rsidRPr="00CA6FAE" w:rsidRDefault="0089709B" w:rsidP="00396F59">
            <w:pPr>
              <w:bidi w:val="0"/>
              <w:jc w:val="center"/>
              <w:rPr>
                <w:rFonts w:cs="Times New Roman"/>
                <w:b/>
                <w:bCs/>
                <w:sz w:val="24"/>
                <w:szCs w:val="24"/>
              </w:rPr>
            </w:pPr>
            <w:r>
              <w:rPr>
                <w:rFonts w:cs="Times New Roman"/>
                <w:b/>
                <w:bCs/>
                <w:sz w:val="24"/>
                <w:szCs w:val="24"/>
              </w:rPr>
              <w:t>87</w:t>
            </w:r>
          </w:p>
        </w:tc>
      </w:tr>
      <w:tr w:rsidR="002B7CC7" w:rsidRPr="00AD3523" w:rsidTr="002B7CC7">
        <w:trPr>
          <w:trHeight w:val="165"/>
          <w:jc w:val="center"/>
        </w:trPr>
        <w:tc>
          <w:tcPr>
            <w:tcW w:w="1419" w:type="dxa"/>
          </w:tcPr>
          <w:p w:rsidR="002B7CC7" w:rsidRPr="00AD3523" w:rsidRDefault="002B7CC7" w:rsidP="00396F59">
            <w:pPr>
              <w:bidi w:val="0"/>
              <w:jc w:val="lowKashida"/>
              <w:rPr>
                <w:rFonts w:cs="Times New Roman"/>
                <w:b/>
                <w:bCs/>
                <w:snapToGrid w:val="0"/>
                <w:sz w:val="12"/>
                <w:szCs w:val="12"/>
              </w:rPr>
            </w:pPr>
          </w:p>
        </w:tc>
        <w:tc>
          <w:tcPr>
            <w:tcW w:w="6862" w:type="dxa"/>
          </w:tcPr>
          <w:p w:rsidR="002B7CC7" w:rsidRPr="00AD3523" w:rsidRDefault="002B7CC7" w:rsidP="00396F59">
            <w:pPr>
              <w:pStyle w:val="BodyText3"/>
              <w:rPr>
                <w:b w:val="0"/>
                <w:bCs w:val="0"/>
                <w:sz w:val="12"/>
                <w:szCs w:val="12"/>
              </w:rPr>
            </w:pPr>
          </w:p>
        </w:tc>
        <w:tc>
          <w:tcPr>
            <w:tcW w:w="791" w:type="dxa"/>
          </w:tcPr>
          <w:p w:rsidR="002B7CC7" w:rsidRPr="00AD3523" w:rsidRDefault="002B7CC7" w:rsidP="00396F59">
            <w:pPr>
              <w:bidi w:val="0"/>
              <w:jc w:val="center"/>
              <w:rPr>
                <w:rFonts w:cs="Times New Roman"/>
                <w:b/>
                <w:bCs/>
                <w:sz w:val="12"/>
                <w:szCs w:val="12"/>
              </w:rPr>
            </w:pPr>
          </w:p>
        </w:tc>
      </w:tr>
      <w:tr w:rsidR="002B7CC7" w:rsidRPr="00CA6FAE" w:rsidTr="002B7CC7">
        <w:trPr>
          <w:trHeight w:val="375"/>
          <w:jc w:val="center"/>
        </w:trPr>
        <w:tc>
          <w:tcPr>
            <w:tcW w:w="1419" w:type="dxa"/>
          </w:tcPr>
          <w:p w:rsidR="002B7CC7" w:rsidRPr="00CA6FAE" w:rsidRDefault="002B7CC7" w:rsidP="00C22E96">
            <w:pPr>
              <w:bidi w:val="0"/>
              <w:jc w:val="lowKashida"/>
              <w:rPr>
                <w:rFonts w:cs="Times New Roman"/>
                <w:b/>
                <w:bCs/>
                <w:snapToGrid w:val="0"/>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14</w:t>
            </w:r>
            <w:r w:rsidRPr="00CA6FAE">
              <w:rPr>
                <w:rFonts w:cs="Times New Roman"/>
                <w:b/>
                <w:bCs/>
                <w:snapToGrid w:val="0"/>
                <w:sz w:val="24"/>
                <w:szCs w:val="24"/>
              </w:rPr>
              <w:t>:</w:t>
            </w:r>
          </w:p>
        </w:tc>
        <w:tc>
          <w:tcPr>
            <w:tcW w:w="6862" w:type="dxa"/>
          </w:tcPr>
          <w:p w:rsidR="002B7CC7" w:rsidRPr="00CA6FAE" w:rsidRDefault="002B7CC7" w:rsidP="001125B2">
            <w:pPr>
              <w:pStyle w:val="BodyText3"/>
              <w:rPr>
                <w:b w:val="0"/>
                <w:bCs w:val="0"/>
                <w:szCs w:val="24"/>
              </w:rPr>
            </w:pPr>
            <w:r w:rsidRPr="00CA6FAE">
              <w:rPr>
                <w:b w:val="0"/>
                <w:bCs w:val="0"/>
                <w:szCs w:val="24"/>
              </w:rPr>
              <w:t xml:space="preserve">Value added in Palestine </w:t>
            </w:r>
            <w:r>
              <w:rPr>
                <w:b w:val="0"/>
                <w:bCs w:val="0"/>
                <w:szCs w:val="24"/>
              </w:rPr>
              <w:t xml:space="preserve">for </w:t>
            </w:r>
            <w:r w:rsidRPr="00CA6FAE">
              <w:rPr>
                <w:b w:val="0"/>
                <w:bCs w:val="0"/>
                <w:szCs w:val="24"/>
              </w:rPr>
              <w:t xml:space="preserve">non-financial enterprises sector </w:t>
            </w:r>
            <w:r w:rsidR="001125B2">
              <w:rPr>
                <w:b w:val="0"/>
                <w:bCs w:val="0"/>
                <w:szCs w:val="24"/>
              </w:rPr>
              <w:t>and</w:t>
            </w:r>
            <w:r w:rsidRPr="00CA6FAE">
              <w:rPr>
                <w:b w:val="0"/>
                <w:bCs w:val="0"/>
                <w:szCs w:val="24"/>
              </w:rPr>
              <w:t xml:space="preserve"> economic activit</w:t>
            </w:r>
            <w:r>
              <w:rPr>
                <w:b w:val="0"/>
                <w:bCs w:val="0"/>
                <w:szCs w:val="24"/>
              </w:rPr>
              <w:t>y</w:t>
            </w:r>
            <w:r w:rsidRPr="00CA6FAE">
              <w:rPr>
                <w:b w:val="0"/>
                <w:bCs w:val="0"/>
                <w:szCs w:val="24"/>
              </w:rPr>
              <w:t xml:space="preserve"> for</w:t>
            </w:r>
            <w:r>
              <w:rPr>
                <w:b w:val="0"/>
                <w:bCs w:val="0"/>
                <w:szCs w:val="24"/>
              </w:rPr>
              <w:t xml:space="preserve"> </w:t>
            </w:r>
            <w:r w:rsidRPr="001439D8">
              <w:rPr>
                <w:b w:val="0"/>
                <w:bCs w:val="0"/>
                <w:szCs w:val="24"/>
              </w:rPr>
              <w:t>the years</w:t>
            </w:r>
            <w:r w:rsidRPr="00CA6FAE">
              <w:rPr>
                <w:b w:val="0"/>
                <w:bCs w:val="0"/>
                <w:szCs w:val="24"/>
              </w:rPr>
              <w:t xml:space="preserve"> </w:t>
            </w:r>
            <w:r w:rsidR="003A23B2">
              <w:rPr>
                <w:b w:val="0"/>
                <w:bCs w:val="0"/>
                <w:szCs w:val="24"/>
              </w:rPr>
              <w:t xml:space="preserve">2004-2018 </w:t>
            </w:r>
            <w:r w:rsidRPr="00CA6FAE">
              <w:rPr>
                <w:b w:val="0"/>
                <w:bCs w:val="0"/>
                <w:szCs w:val="24"/>
              </w:rPr>
              <w:t>at current prices</w:t>
            </w:r>
          </w:p>
        </w:tc>
        <w:tc>
          <w:tcPr>
            <w:tcW w:w="791" w:type="dxa"/>
          </w:tcPr>
          <w:p w:rsidR="002B7CC7" w:rsidRPr="00CA6FAE" w:rsidRDefault="0089709B" w:rsidP="00396F59">
            <w:pPr>
              <w:bidi w:val="0"/>
              <w:jc w:val="center"/>
              <w:rPr>
                <w:rFonts w:cs="Times New Roman"/>
                <w:b/>
                <w:bCs/>
                <w:sz w:val="24"/>
                <w:szCs w:val="24"/>
              </w:rPr>
            </w:pPr>
            <w:r>
              <w:rPr>
                <w:rFonts w:cs="Times New Roman"/>
                <w:b/>
                <w:bCs/>
                <w:sz w:val="24"/>
                <w:szCs w:val="24"/>
              </w:rPr>
              <w:t>89</w:t>
            </w:r>
          </w:p>
        </w:tc>
      </w:tr>
      <w:tr w:rsidR="002B7CC7" w:rsidRPr="00AD3523" w:rsidTr="002B7CC7">
        <w:trPr>
          <w:trHeight w:val="95"/>
          <w:jc w:val="center"/>
        </w:trPr>
        <w:tc>
          <w:tcPr>
            <w:tcW w:w="1419" w:type="dxa"/>
          </w:tcPr>
          <w:p w:rsidR="002B7CC7" w:rsidRPr="00AD3523" w:rsidRDefault="002B7CC7" w:rsidP="00396F59">
            <w:pPr>
              <w:bidi w:val="0"/>
              <w:jc w:val="lowKashida"/>
              <w:rPr>
                <w:rFonts w:cs="Times New Roman"/>
                <w:b/>
                <w:bCs/>
                <w:snapToGrid w:val="0"/>
                <w:sz w:val="12"/>
                <w:szCs w:val="12"/>
              </w:rPr>
            </w:pPr>
          </w:p>
        </w:tc>
        <w:tc>
          <w:tcPr>
            <w:tcW w:w="6862" w:type="dxa"/>
          </w:tcPr>
          <w:p w:rsidR="002B7CC7" w:rsidRPr="00AD3523" w:rsidRDefault="002B7CC7" w:rsidP="00AD3523">
            <w:pPr>
              <w:bidi w:val="0"/>
              <w:jc w:val="lowKashida"/>
              <w:rPr>
                <w:rFonts w:cs="Times New Roman"/>
                <w:b/>
                <w:bCs/>
                <w:snapToGrid w:val="0"/>
                <w:sz w:val="12"/>
                <w:szCs w:val="12"/>
              </w:rPr>
            </w:pPr>
          </w:p>
        </w:tc>
        <w:tc>
          <w:tcPr>
            <w:tcW w:w="791" w:type="dxa"/>
          </w:tcPr>
          <w:p w:rsidR="002B7CC7" w:rsidRPr="00AD3523" w:rsidRDefault="002B7CC7" w:rsidP="00AD3523">
            <w:pPr>
              <w:bidi w:val="0"/>
              <w:jc w:val="lowKashida"/>
              <w:rPr>
                <w:rFonts w:cs="Times New Roman"/>
                <w:b/>
                <w:bCs/>
                <w:snapToGrid w:val="0"/>
                <w:sz w:val="12"/>
                <w:szCs w:val="12"/>
              </w:rPr>
            </w:pPr>
          </w:p>
        </w:tc>
      </w:tr>
      <w:tr w:rsidR="002B7CC7" w:rsidRPr="00CA6FAE" w:rsidTr="002B7CC7">
        <w:trPr>
          <w:trHeight w:val="375"/>
          <w:jc w:val="center"/>
        </w:trPr>
        <w:tc>
          <w:tcPr>
            <w:tcW w:w="1419" w:type="dxa"/>
          </w:tcPr>
          <w:p w:rsidR="002B7CC7" w:rsidRPr="00CA6FAE" w:rsidRDefault="002B7CC7" w:rsidP="00C22E96">
            <w:pPr>
              <w:bidi w:val="0"/>
              <w:jc w:val="lowKashida"/>
              <w:rPr>
                <w:rFonts w:cs="Times New Roman"/>
                <w:b/>
                <w:bCs/>
                <w:snapToGrid w:val="0"/>
                <w:sz w:val="24"/>
                <w:szCs w:val="24"/>
              </w:rPr>
            </w:pPr>
            <w:r w:rsidRPr="00CA6FAE">
              <w:rPr>
                <w:rFonts w:cs="Times New Roman"/>
                <w:b/>
                <w:bCs/>
                <w:snapToGrid w:val="0"/>
                <w:sz w:val="24"/>
                <w:szCs w:val="24"/>
              </w:rPr>
              <w:t xml:space="preserve">Table </w:t>
            </w:r>
            <w:r w:rsidR="00C22E96">
              <w:rPr>
                <w:rFonts w:cs="Times New Roman" w:hint="cs"/>
                <w:b/>
                <w:bCs/>
                <w:snapToGrid w:val="0"/>
                <w:sz w:val="24"/>
                <w:szCs w:val="24"/>
                <w:rtl/>
              </w:rPr>
              <w:t>15</w:t>
            </w:r>
            <w:r w:rsidRPr="00CA6FAE">
              <w:rPr>
                <w:rFonts w:cs="Times New Roman"/>
                <w:b/>
                <w:bCs/>
                <w:snapToGrid w:val="0"/>
                <w:sz w:val="24"/>
                <w:szCs w:val="24"/>
              </w:rPr>
              <w:t>:</w:t>
            </w:r>
          </w:p>
        </w:tc>
        <w:tc>
          <w:tcPr>
            <w:tcW w:w="6862" w:type="dxa"/>
          </w:tcPr>
          <w:p w:rsidR="002B7CC7" w:rsidRPr="00CA6FAE" w:rsidRDefault="002B7CC7" w:rsidP="001125B2">
            <w:pPr>
              <w:pStyle w:val="BodyText3"/>
              <w:rPr>
                <w:b w:val="0"/>
                <w:bCs w:val="0"/>
                <w:szCs w:val="24"/>
              </w:rPr>
            </w:pPr>
            <w:r w:rsidRPr="00CA6FAE">
              <w:rPr>
                <w:b w:val="0"/>
                <w:bCs w:val="0"/>
                <w:szCs w:val="24"/>
              </w:rPr>
              <w:t xml:space="preserve">Value added in Palestine </w:t>
            </w:r>
            <w:r>
              <w:rPr>
                <w:b w:val="0"/>
                <w:bCs w:val="0"/>
                <w:szCs w:val="24"/>
              </w:rPr>
              <w:t xml:space="preserve">for </w:t>
            </w:r>
            <w:r w:rsidRPr="00CA6FAE">
              <w:rPr>
                <w:b w:val="0"/>
                <w:bCs w:val="0"/>
                <w:szCs w:val="24"/>
              </w:rPr>
              <w:t xml:space="preserve">government sector </w:t>
            </w:r>
            <w:r w:rsidR="001125B2">
              <w:rPr>
                <w:b w:val="0"/>
                <w:bCs w:val="0"/>
                <w:szCs w:val="24"/>
              </w:rPr>
              <w:t>and</w:t>
            </w:r>
            <w:r w:rsidRPr="00CA6FAE">
              <w:rPr>
                <w:b w:val="0"/>
                <w:bCs w:val="0"/>
                <w:szCs w:val="24"/>
              </w:rPr>
              <w:t xml:space="preserve"> economic activit</w:t>
            </w:r>
            <w:r>
              <w:rPr>
                <w:b w:val="0"/>
                <w:bCs w:val="0"/>
                <w:szCs w:val="24"/>
              </w:rPr>
              <w:t>y</w:t>
            </w:r>
            <w:r w:rsidRPr="00CA6FAE">
              <w:rPr>
                <w:b w:val="0"/>
                <w:bCs w:val="0"/>
                <w:szCs w:val="24"/>
              </w:rPr>
              <w:t xml:space="preserve"> for</w:t>
            </w:r>
            <w:r>
              <w:rPr>
                <w:b w:val="0"/>
                <w:bCs w:val="0"/>
                <w:szCs w:val="24"/>
              </w:rPr>
              <w:t xml:space="preserve"> </w:t>
            </w:r>
            <w:r w:rsidRPr="001439D8">
              <w:rPr>
                <w:b w:val="0"/>
                <w:bCs w:val="0"/>
                <w:szCs w:val="24"/>
              </w:rPr>
              <w:t>the years</w:t>
            </w:r>
            <w:r w:rsidRPr="00CA6FAE">
              <w:rPr>
                <w:b w:val="0"/>
                <w:bCs w:val="0"/>
                <w:szCs w:val="24"/>
              </w:rPr>
              <w:t xml:space="preserve"> </w:t>
            </w:r>
            <w:r w:rsidR="003A23B2">
              <w:rPr>
                <w:b w:val="0"/>
                <w:bCs w:val="0"/>
                <w:szCs w:val="24"/>
              </w:rPr>
              <w:t xml:space="preserve">2004-2018 </w:t>
            </w:r>
            <w:r w:rsidRPr="00CA6FAE">
              <w:rPr>
                <w:b w:val="0"/>
                <w:bCs w:val="0"/>
                <w:szCs w:val="24"/>
              </w:rPr>
              <w:t>at current prices</w:t>
            </w:r>
          </w:p>
        </w:tc>
        <w:tc>
          <w:tcPr>
            <w:tcW w:w="791" w:type="dxa"/>
          </w:tcPr>
          <w:p w:rsidR="002B7CC7" w:rsidRPr="00CA6FAE" w:rsidRDefault="0089709B" w:rsidP="00396F59">
            <w:pPr>
              <w:bidi w:val="0"/>
              <w:jc w:val="center"/>
              <w:rPr>
                <w:rFonts w:cs="Times New Roman"/>
                <w:b/>
                <w:bCs/>
                <w:sz w:val="24"/>
                <w:szCs w:val="24"/>
              </w:rPr>
            </w:pPr>
            <w:r>
              <w:rPr>
                <w:rFonts w:cs="Times New Roman"/>
                <w:b/>
                <w:bCs/>
                <w:sz w:val="24"/>
                <w:szCs w:val="24"/>
              </w:rPr>
              <w:t>91</w:t>
            </w:r>
          </w:p>
        </w:tc>
      </w:tr>
      <w:tr w:rsidR="002B7CC7" w:rsidRPr="00AD3523" w:rsidTr="002B7CC7">
        <w:trPr>
          <w:trHeight w:val="134"/>
          <w:jc w:val="center"/>
        </w:trPr>
        <w:tc>
          <w:tcPr>
            <w:tcW w:w="1419" w:type="dxa"/>
          </w:tcPr>
          <w:p w:rsidR="002B7CC7" w:rsidRPr="00AD3523" w:rsidRDefault="002B7CC7" w:rsidP="00DB38D6">
            <w:pPr>
              <w:bidi w:val="0"/>
              <w:jc w:val="lowKashida"/>
              <w:rPr>
                <w:rFonts w:cs="Times New Roman"/>
                <w:b/>
                <w:bCs/>
                <w:snapToGrid w:val="0"/>
                <w:sz w:val="12"/>
                <w:szCs w:val="12"/>
              </w:rPr>
            </w:pPr>
          </w:p>
        </w:tc>
        <w:tc>
          <w:tcPr>
            <w:tcW w:w="6862" w:type="dxa"/>
          </w:tcPr>
          <w:p w:rsidR="002B7CC7" w:rsidRPr="00AD3523" w:rsidRDefault="002B7CC7" w:rsidP="00AD3523">
            <w:pPr>
              <w:bidi w:val="0"/>
              <w:jc w:val="lowKashida"/>
              <w:rPr>
                <w:rFonts w:cs="Times New Roman"/>
                <w:b/>
                <w:bCs/>
                <w:snapToGrid w:val="0"/>
                <w:sz w:val="12"/>
                <w:szCs w:val="12"/>
              </w:rPr>
            </w:pPr>
          </w:p>
        </w:tc>
        <w:tc>
          <w:tcPr>
            <w:tcW w:w="791" w:type="dxa"/>
          </w:tcPr>
          <w:p w:rsidR="002B7CC7" w:rsidRPr="00AD3523" w:rsidRDefault="002B7CC7" w:rsidP="00DB38D6">
            <w:pPr>
              <w:bidi w:val="0"/>
              <w:jc w:val="lowKashida"/>
              <w:rPr>
                <w:rFonts w:cs="Times New Roman"/>
                <w:b/>
                <w:bCs/>
                <w:snapToGrid w:val="0"/>
                <w:sz w:val="12"/>
                <w:szCs w:val="12"/>
              </w:rPr>
            </w:pPr>
          </w:p>
        </w:tc>
      </w:tr>
      <w:tr w:rsidR="008700EA" w:rsidRPr="00CA6FAE" w:rsidTr="008700EA">
        <w:trPr>
          <w:trHeight w:val="375"/>
          <w:jc w:val="center"/>
        </w:trPr>
        <w:tc>
          <w:tcPr>
            <w:tcW w:w="1419" w:type="dxa"/>
          </w:tcPr>
          <w:p w:rsidR="008700EA" w:rsidRPr="00CA6FAE" w:rsidRDefault="008700EA" w:rsidP="008700EA">
            <w:pPr>
              <w:bidi w:val="0"/>
              <w:jc w:val="lowKashida"/>
              <w:rPr>
                <w:rFonts w:cs="Times New Roman"/>
                <w:b/>
                <w:bCs/>
                <w:snapToGrid w:val="0"/>
                <w:sz w:val="24"/>
                <w:szCs w:val="24"/>
              </w:rPr>
            </w:pPr>
            <w:r w:rsidRPr="00CA6FAE">
              <w:rPr>
                <w:rFonts w:cs="Times New Roman"/>
                <w:b/>
                <w:bCs/>
                <w:snapToGrid w:val="0"/>
                <w:sz w:val="24"/>
                <w:szCs w:val="24"/>
              </w:rPr>
              <w:t xml:space="preserve">Table </w:t>
            </w:r>
            <w:r>
              <w:rPr>
                <w:rFonts w:cs="Times New Roman" w:hint="cs"/>
                <w:b/>
                <w:bCs/>
                <w:snapToGrid w:val="0"/>
                <w:sz w:val="24"/>
                <w:szCs w:val="24"/>
                <w:rtl/>
              </w:rPr>
              <w:t>16</w:t>
            </w:r>
            <w:r w:rsidRPr="00CA6FAE">
              <w:rPr>
                <w:rFonts w:cs="Times New Roman"/>
                <w:b/>
                <w:bCs/>
                <w:snapToGrid w:val="0"/>
                <w:sz w:val="24"/>
                <w:szCs w:val="24"/>
              </w:rPr>
              <w:t>:</w:t>
            </w:r>
          </w:p>
        </w:tc>
        <w:tc>
          <w:tcPr>
            <w:tcW w:w="6862" w:type="dxa"/>
          </w:tcPr>
          <w:p w:rsidR="008700EA" w:rsidRDefault="008700EA" w:rsidP="001125B2">
            <w:pPr>
              <w:pStyle w:val="BodyText3"/>
              <w:rPr>
                <w:b w:val="0"/>
                <w:bCs w:val="0"/>
                <w:sz w:val="12"/>
                <w:szCs w:val="12"/>
              </w:rPr>
            </w:pPr>
            <w:r w:rsidRPr="00CA6FAE">
              <w:rPr>
                <w:b w:val="0"/>
                <w:bCs w:val="0"/>
                <w:szCs w:val="24"/>
              </w:rPr>
              <w:t xml:space="preserve">Value added in Palestine </w:t>
            </w:r>
            <w:r>
              <w:rPr>
                <w:b w:val="0"/>
                <w:bCs w:val="0"/>
                <w:szCs w:val="24"/>
              </w:rPr>
              <w:t>for the</w:t>
            </w:r>
            <w:r w:rsidRPr="00CA6FAE">
              <w:rPr>
                <w:b w:val="0"/>
                <w:bCs w:val="0"/>
                <w:szCs w:val="24"/>
              </w:rPr>
              <w:t xml:space="preserve"> financial enterprises sector </w:t>
            </w:r>
            <w:r w:rsidR="001125B2">
              <w:rPr>
                <w:b w:val="0"/>
                <w:bCs w:val="0"/>
                <w:szCs w:val="24"/>
              </w:rPr>
              <w:t>and</w:t>
            </w:r>
            <w:r w:rsidRPr="00CA6FAE">
              <w:rPr>
                <w:b w:val="0"/>
                <w:bCs w:val="0"/>
                <w:szCs w:val="24"/>
              </w:rPr>
              <w:t xml:space="preserve"> economic activit</w:t>
            </w:r>
            <w:r>
              <w:rPr>
                <w:b w:val="0"/>
                <w:bCs w:val="0"/>
                <w:szCs w:val="24"/>
              </w:rPr>
              <w:t>y</w:t>
            </w:r>
            <w:r w:rsidRPr="00CA6FAE">
              <w:rPr>
                <w:b w:val="0"/>
                <w:bCs w:val="0"/>
                <w:szCs w:val="24"/>
              </w:rPr>
              <w:t xml:space="preserve"> for</w:t>
            </w:r>
            <w:r>
              <w:rPr>
                <w:b w:val="0"/>
                <w:bCs w:val="0"/>
                <w:szCs w:val="24"/>
              </w:rPr>
              <w:t xml:space="preserve"> </w:t>
            </w:r>
            <w:r w:rsidRPr="001439D8">
              <w:rPr>
                <w:b w:val="0"/>
                <w:bCs w:val="0"/>
                <w:szCs w:val="24"/>
              </w:rPr>
              <w:t>the years</w:t>
            </w:r>
            <w:r w:rsidRPr="00CA6FAE">
              <w:rPr>
                <w:b w:val="0"/>
                <w:bCs w:val="0"/>
                <w:szCs w:val="24"/>
              </w:rPr>
              <w:t xml:space="preserve"> </w:t>
            </w:r>
            <w:r w:rsidR="003A23B2">
              <w:rPr>
                <w:b w:val="0"/>
                <w:bCs w:val="0"/>
                <w:szCs w:val="24"/>
              </w:rPr>
              <w:t xml:space="preserve">2004-2018 </w:t>
            </w:r>
            <w:r w:rsidRPr="00CA6FAE">
              <w:rPr>
                <w:b w:val="0"/>
                <w:bCs w:val="0"/>
                <w:szCs w:val="24"/>
              </w:rPr>
              <w:t xml:space="preserve">at current prices </w:t>
            </w:r>
          </w:p>
          <w:p w:rsidR="008700EA" w:rsidRPr="00AD3523" w:rsidRDefault="008700EA" w:rsidP="008700EA">
            <w:pPr>
              <w:pStyle w:val="BodyText3"/>
              <w:rPr>
                <w:b w:val="0"/>
                <w:bCs w:val="0"/>
                <w:sz w:val="16"/>
                <w:szCs w:val="16"/>
              </w:rPr>
            </w:pPr>
            <w:r w:rsidRPr="00AD3523">
              <w:rPr>
                <w:b w:val="0"/>
                <w:bCs w:val="0"/>
                <w:sz w:val="16"/>
                <w:szCs w:val="16"/>
              </w:rPr>
              <w:t xml:space="preserve">          </w:t>
            </w:r>
          </w:p>
        </w:tc>
        <w:tc>
          <w:tcPr>
            <w:tcW w:w="791" w:type="dxa"/>
          </w:tcPr>
          <w:p w:rsidR="008700EA" w:rsidRPr="00CA6FAE" w:rsidRDefault="0089709B" w:rsidP="008700EA">
            <w:pPr>
              <w:bidi w:val="0"/>
              <w:jc w:val="center"/>
              <w:rPr>
                <w:rFonts w:cs="Times New Roman"/>
                <w:b/>
                <w:bCs/>
                <w:sz w:val="24"/>
                <w:szCs w:val="24"/>
              </w:rPr>
            </w:pPr>
            <w:r>
              <w:rPr>
                <w:rFonts w:cs="Times New Roman"/>
                <w:b/>
                <w:bCs/>
                <w:sz w:val="24"/>
                <w:szCs w:val="24"/>
              </w:rPr>
              <w:t>91</w:t>
            </w:r>
          </w:p>
        </w:tc>
      </w:tr>
      <w:tr w:rsidR="002B7CC7" w:rsidRPr="00CA6FAE" w:rsidTr="002B7CC7">
        <w:trPr>
          <w:trHeight w:val="375"/>
          <w:jc w:val="center"/>
        </w:trPr>
        <w:tc>
          <w:tcPr>
            <w:tcW w:w="1419" w:type="dxa"/>
          </w:tcPr>
          <w:p w:rsidR="002B7CC7" w:rsidRPr="00CA6FAE" w:rsidRDefault="002B7CC7" w:rsidP="0089100D">
            <w:pPr>
              <w:bidi w:val="0"/>
              <w:jc w:val="lowKashida"/>
              <w:rPr>
                <w:rFonts w:cs="Times New Roman"/>
                <w:b/>
                <w:bCs/>
                <w:snapToGrid w:val="0"/>
                <w:sz w:val="24"/>
                <w:szCs w:val="24"/>
              </w:rPr>
            </w:pPr>
          </w:p>
        </w:tc>
        <w:tc>
          <w:tcPr>
            <w:tcW w:w="6862" w:type="dxa"/>
          </w:tcPr>
          <w:p w:rsidR="002B7CC7" w:rsidRPr="00AD3523" w:rsidRDefault="002B7CC7" w:rsidP="00AD3523">
            <w:pPr>
              <w:pStyle w:val="BodyText3"/>
              <w:rPr>
                <w:b w:val="0"/>
                <w:bCs w:val="0"/>
                <w:sz w:val="16"/>
                <w:szCs w:val="16"/>
              </w:rPr>
            </w:pPr>
          </w:p>
        </w:tc>
        <w:tc>
          <w:tcPr>
            <w:tcW w:w="791" w:type="dxa"/>
          </w:tcPr>
          <w:p w:rsidR="002B7CC7" w:rsidRPr="00CA6FAE" w:rsidRDefault="002B7CC7" w:rsidP="00396F59">
            <w:pPr>
              <w:bidi w:val="0"/>
              <w:jc w:val="center"/>
              <w:rPr>
                <w:rFonts w:cs="Times New Roman"/>
                <w:b/>
                <w:bCs/>
                <w:sz w:val="24"/>
                <w:szCs w:val="24"/>
              </w:rPr>
            </w:pPr>
          </w:p>
        </w:tc>
      </w:tr>
    </w:tbl>
    <w:p w:rsidR="00691DC9" w:rsidRPr="001439D8" w:rsidRDefault="00691DC9" w:rsidP="00691DC9">
      <w:pPr>
        <w:bidi w:val="0"/>
        <w:rPr>
          <w:rFonts w:cs="Times New Roman"/>
          <w:sz w:val="24"/>
          <w:szCs w:val="24"/>
        </w:rPr>
      </w:pPr>
    </w:p>
    <w:p w:rsidR="00B40838" w:rsidRDefault="00B40838">
      <w:pPr>
        <w:bidi w:val="0"/>
        <w:rPr>
          <w:rFonts w:cs="Times New Roman"/>
          <w:b/>
          <w:bCs/>
          <w:sz w:val="28"/>
          <w:szCs w:val="28"/>
        </w:rPr>
      </w:pPr>
      <w:r>
        <w:rPr>
          <w:rFonts w:cs="Times New Roman"/>
          <w:b/>
          <w:bCs/>
          <w:sz w:val="28"/>
          <w:szCs w:val="28"/>
        </w:rPr>
        <w:br w:type="page"/>
      </w:r>
    </w:p>
    <w:p w:rsidR="00691DC9" w:rsidRPr="00C522DC" w:rsidRDefault="00691DC9" w:rsidP="006B3EEE">
      <w:pPr>
        <w:bidi w:val="0"/>
        <w:jc w:val="center"/>
        <w:rPr>
          <w:rFonts w:cs="Times New Roman"/>
          <w:b/>
          <w:bCs/>
          <w:sz w:val="24"/>
          <w:szCs w:val="24"/>
        </w:rPr>
      </w:pPr>
      <w:r w:rsidRPr="0006664C">
        <w:rPr>
          <w:rFonts w:cs="Times New Roman"/>
          <w:b/>
          <w:bCs/>
          <w:sz w:val="28"/>
          <w:szCs w:val="28"/>
        </w:rPr>
        <w:lastRenderedPageBreak/>
        <w:t xml:space="preserve">Introduction </w:t>
      </w:r>
    </w:p>
    <w:p w:rsidR="00691DC9" w:rsidRPr="00C522DC" w:rsidRDefault="00691DC9" w:rsidP="00691DC9">
      <w:pPr>
        <w:bidi w:val="0"/>
        <w:jc w:val="center"/>
        <w:rPr>
          <w:rFonts w:cs="Times New Roman"/>
          <w:sz w:val="24"/>
          <w:szCs w:val="24"/>
        </w:rPr>
      </w:pPr>
    </w:p>
    <w:p w:rsidR="00691DC9" w:rsidRPr="00C522DC" w:rsidRDefault="00691DC9" w:rsidP="00691DC9">
      <w:pPr>
        <w:bidi w:val="0"/>
        <w:jc w:val="lowKashida"/>
        <w:rPr>
          <w:rFonts w:cs="Times New Roman"/>
          <w:sz w:val="24"/>
          <w:szCs w:val="24"/>
        </w:rPr>
      </w:pPr>
      <w:r w:rsidRPr="00C522DC">
        <w:rPr>
          <w:rFonts w:cs="Times New Roman"/>
          <w:sz w:val="24"/>
          <w:szCs w:val="24"/>
        </w:rPr>
        <w:t xml:space="preserve">The compilation of National Accounts (NA) in any country is considered the </w:t>
      </w:r>
      <w:r w:rsidR="00932BD8">
        <w:rPr>
          <w:rFonts w:cs="Times New Roman"/>
          <w:sz w:val="24"/>
          <w:szCs w:val="24"/>
        </w:rPr>
        <w:t xml:space="preserve">pinnacle </w:t>
      </w:r>
      <w:r w:rsidRPr="00C522DC">
        <w:rPr>
          <w:rFonts w:cs="Times New Roman"/>
          <w:sz w:val="24"/>
          <w:szCs w:val="24"/>
        </w:rPr>
        <w:t xml:space="preserve">of efforts to develop a contemporary integrated economic statistical system. </w:t>
      </w:r>
      <w:r w:rsidR="00932BD8">
        <w:rPr>
          <w:rFonts w:cs="Times New Roman"/>
          <w:sz w:val="24"/>
          <w:szCs w:val="24"/>
        </w:rPr>
        <w:t xml:space="preserve">As a result, </w:t>
      </w:r>
      <w:r w:rsidRPr="00C522DC">
        <w:rPr>
          <w:rFonts w:cs="Times New Roman"/>
          <w:sz w:val="24"/>
          <w:szCs w:val="24"/>
        </w:rPr>
        <w:t xml:space="preserve">the provision of basic data </w:t>
      </w:r>
      <w:r w:rsidR="00932BD8">
        <w:rPr>
          <w:rFonts w:cs="Times New Roman"/>
          <w:sz w:val="24"/>
          <w:szCs w:val="24"/>
        </w:rPr>
        <w:t>required</w:t>
      </w:r>
      <w:r w:rsidRPr="00C522DC">
        <w:rPr>
          <w:rFonts w:cs="Times New Roman"/>
          <w:sz w:val="24"/>
          <w:szCs w:val="24"/>
        </w:rPr>
        <w:t xml:space="preserve"> for NA is a major </w:t>
      </w:r>
      <w:r w:rsidR="00932BD8">
        <w:rPr>
          <w:rFonts w:cs="Times New Roman"/>
          <w:sz w:val="24"/>
          <w:szCs w:val="24"/>
        </w:rPr>
        <w:t>objective</w:t>
      </w:r>
      <w:r w:rsidRPr="00C522DC">
        <w:rPr>
          <w:rFonts w:cs="Times New Roman"/>
          <w:sz w:val="24"/>
          <w:szCs w:val="24"/>
        </w:rPr>
        <w:t xml:space="preserve"> when launching economic statistical programs.</w:t>
      </w:r>
    </w:p>
    <w:p w:rsidR="00691DC9" w:rsidRPr="00C522DC" w:rsidRDefault="00691DC9" w:rsidP="00691DC9">
      <w:pPr>
        <w:bidi w:val="0"/>
        <w:jc w:val="lowKashida"/>
        <w:rPr>
          <w:rFonts w:cs="Times New Roman"/>
          <w:sz w:val="24"/>
          <w:szCs w:val="24"/>
        </w:rPr>
      </w:pPr>
    </w:p>
    <w:p w:rsidR="00691DC9" w:rsidRPr="00C522DC" w:rsidRDefault="00932BD8" w:rsidP="00691DC9">
      <w:pPr>
        <w:bidi w:val="0"/>
        <w:jc w:val="lowKashida"/>
        <w:rPr>
          <w:rFonts w:cs="Times New Roman"/>
          <w:sz w:val="24"/>
          <w:szCs w:val="24"/>
        </w:rPr>
      </w:pPr>
      <w:r>
        <w:rPr>
          <w:rFonts w:cs="Times New Roman"/>
          <w:sz w:val="24"/>
          <w:szCs w:val="24"/>
        </w:rPr>
        <w:t xml:space="preserve">The </w:t>
      </w:r>
      <w:r w:rsidR="00691DC9" w:rsidRPr="00C522DC">
        <w:rPr>
          <w:rFonts w:cs="Times New Roman"/>
          <w:sz w:val="24"/>
          <w:szCs w:val="24"/>
        </w:rPr>
        <w:t xml:space="preserve">National Accounts of any country </w:t>
      </w:r>
      <w:r>
        <w:rPr>
          <w:rFonts w:cs="Times New Roman"/>
          <w:sz w:val="24"/>
          <w:szCs w:val="24"/>
        </w:rPr>
        <w:t>should</w:t>
      </w:r>
      <w:r w:rsidR="00691DC9" w:rsidRPr="00C522DC">
        <w:rPr>
          <w:rFonts w:cs="Times New Roman"/>
          <w:sz w:val="24"/>
          <w:szCs w:val="24"/>
        </w:rPr>
        <w:t xml:space="preserve"> </w:t>
      </w:r>
      <w:r>
        <w:rPr>
          <w:rFonts w:cs="Times New Roman"/>
          <w:sz w:val="24"/>
          <w:szCs w:val="24"/>
        </w:rPr>
        <w:t>provide</w:t>
      </w:r>
      <w:r w:rsidR="00691DC9" w:rsidRPr="00C522DC">
        <w:rPr>
          <w:rFonts w:cs="Times New Roman"/>
          <w:sz w:val="24"/>
          <w:szCs w:val="24"/>
        </w:rPr>
        <w:t xml:space="preserve"> both </w:t>
      </w:r>
      <w:r>
        <w:rPr>
          <w:rFonts w:cs="Times New Roman"/>
          <w:sz w:val="24"/>
          <w:szCs w:val="24"/>
        </w:rPr>
        <w:t xml:space="preserve">a </w:t>
      </w:r>
      <w:r w:rsidR="00691DC9" w:rsidRPr="00C522DC">
        <w:rPr>
          <w:rFonts w:cs="Times New Roman"/>
          <w:sz w:val="24"/>
          <w:szCs w:val="24"/>
        </w:rPr>
        <w:t xml:space="preserve">systematic statistical </w:t>
      </w:r>
      <w:r>
        <w:rPr>
          <w:rFonts w:cs="Times New Roman"/>
          <w:sz w:val="24"/>
          <w:szCs w:val="24"/>
        </w:rPr>
        <w:t>overview</w:t>
      </w:r>
      <w:r w:rsidR="00691DC9" w:rsidRPr="00C522DC">
        <w:rPr>
          <w:rFonts w:cs="Times New Roman"/>
          <w:sz w:val="24"/>
          <w:szCs w:val="24"/>
        </w:rPr>
        <w:t xml:space="preserve"> of </w:t>
      </w:r>
      <w:r>
        <w:rPr>
          <w:rFonts w:cs="Times New Roman"/>
          <w:sz w:val="24"/>
          <w:szCs w:val="24"/>
        </w:rPr>
        <w:t>the</w:t>
      </w:r>
      <w:r w:rsidR="00691DC9" w:rsidRPr="00C522DC">
        <w:rPr>
          <w:rFonts w:cs="Times New Roman"/>
          <w:sz w:val="24"/>
          <w:szCs w:val="24"/>
        </w:rPr>
        <w:t xml:space="preserve"> economy as a whole</w:t>
      </w:r>
      <w:r w:rsidR="00CD76B0">
        <w:rPr>
          <w:rFonts w:cs="Times New Roman"/>
          <w:sz w:val="24"/>
          <w:szCs w:val="24"/>
        </w:rPr>
        <w:t xml:space="preserve"> </w:t>
      </w:r>
      <w:r w:rsidR="00691DC9" w:rsidRPr="00C522DC">
        <w:rPr>
          <w:rFonts w:cs="Times New Roman"/>
          <w:sz w:val="24"/>
          <w:szCs w:val="24"/>
        </w:rPr>
        <w:t xml:space="preserve">and a </w:t>
      </w:r>
      <w:r>
        <w:rPr>
          <w:rFonts w:cs="Times New Roman"/>
          <w:sz w:val="24"/>
          <w:szCs w:val="24"/>
        </w:rPr>
        <w:t xml:space="preserve">fairly </w:t>
      </w:r>
      <w:r w:rsidR="00691DC9" w:rsidRPr="00C522DC">
        <w:rPr>
          <w:rFonts w:cs="Times New Roman"/>
          <w:sz w:val="24"/>
          <w:szCs w:val="24"/>
        </w:rPr>
        <w:t xml:space="preserve">detailed map of the transactions between various </w:t>
      </w:r>
      <w:r>
        <w:rPr>
          <w:rFonts w:cs="Times New Roman"/>
          <w:sz w:val="24"/>
          <w:szCs w:val="24"/>
        </w:rPr>
        <w:t xml:space="preserve">sectors </w:t>
      </w:r>
      <w:r w:rsidR="00691DC9" w:rsidRPr="00C522DC">
        <w:rPr>
          <w:rFonts w:cs="Times New Roman"/>
          <w:sz w:val="24"/>
          <w:szCs w:val="24"/>
        </w:rPr>
        <w:t xml:space="preserve">of </w:t>
      </w:r>
      <w:r>
        <w:rPr>
          <w:rFonts w:cs="Times New Roman"/>
          <w:sz w:val="24"/>
          <w:szCs w:val="24"/>
        </w:rPr>
        <w:t>the</w:t>
      </w:r>
      <w:r w:rsidR="00691DC9" w:rsidRPr="00C522DC">
        <w:rPr>
          <w:rFonts w:cs="Times New Roman"/>
          <w:sz w:val="24"/>
          <w:szCs w:val="24"/>
        </w:rPr>
        <w:t xml:space="preserve"> economy with the rest of the world.  </w:t>
      </w:r>
      <w:r>
        <w:rPr>
          <w:rFonts w:cs="Times New Roman"/>
          <w:sz w:val="24"/>
          <w:szCs w:val="24"/>
        </w:rPr>
        <w:t>T</w:t>
      </w:r>
      <w:r w:rsidR="00691DC9" w:rsidRPr="00C522DC">
        <w:rPr>
          <w:rFonts w:cs="Times New Roman"/>
          <w:sz w:val="24"/>
          <w:szCs w:val="24"/>
        </w:rPr>
        <w:t xml:space="preserve">o </w:t>
      </w:r>
      <w:r>
        <w:rPr>
          <w:rFonts w:cs="Times New Roman"/>
          <w:sz w:val="24"/>
          <w:szCs w:val="24"/>
        </w:rPr>
        <w:t>en</w:t>
      </w:r>
      <w:r w:rsidR="00691DC9" w:rsidRPr="00C522DC">
        <w:rPr>
          <w:rFonts w:cs="Times New Roman"/>
          <w:sz w:val="24"/>
          <w:szCs w:val="24"/>
        </w:rPr>
        <w:t xml:space="preserve">able growth rates and economic trends </w:t>
      </w:r>
      <w:r w:rsidR="004C13DC">
        <w:rPr>
          <w:rFonts w:cs="Times New Roman"/>
          <w:sz w:val="24"/>
          <w:szCs w:val="24"/>
        </w:rPr>
        <w:t xml:space="preserve">to be measured </w:t>
      </w:r>
      <w:r w:rsidR="00691DC9" w:rsidRPr="00C522DC">
        <w:rPr>
          <w:rFonts w:cs="Times New Roman"/>
          <w:sz w:val="24"/>
          <w:szCs w:val="24"/>
        </w:rPr>
        <w:t>from year to year</w:t>
      </w:r>
      <w:r w:rsidR="00E729A6">
        <w:rPr>
          <w:rFonts w:cs="Times New Roman"/>
          <w:sz w:val="24"/>
          <w:szCs w:val="24"/>
        </w:rPr>
        <w:t>,</w:t>
      </w:r>
      <w:r w:rsidR="00691DC9" w:rsidRPr="00C522DC">
        <w:rPr>
          <w:rFonts w:cs="Times New Roman"/>
          <w:sz w:val="24"/>
          <w:szCs w:val="24"/>
        </w:rPr>
        <w:t xml:space="preserve"> and to monitor </w:t>
      </w:r>
      <w:r w:rsidR="004C13DC">
        <w:rPr>
          <w:rFonts w:cs="Times New Roman"/>
          <w:sz w:val="24"/>
          <w:szCs w:val="24"/>
        </w:rPr>
        <w:t>the</w:t>
      </w:r>
      <w:r w:rsidR="00691DC9" w:rsidRPr="00C522DC">
        <w:rPr>
          <w:rFonts w:cs="Times New Roman"/>
          <w:sz w:val="24"/>
          <w:szCs w:val="24"/>
        </w:rPr>
        <w:t xml:space="preserve"> performance of </w:t>
      </w:r>
      <w:r w:rsidR="004C13DC">
        <w:rPr>
          <w:rFonts w:cs="Times New Roman"/>
          <w:sz w:val="24"/>
          <w:szCs w:val="24"/>
        </w:rPr>
        <w:t>the</w:t>
      </w:r>
      <w:r w:rsidR="00691DC9" w:rsidRPr="00C522DC">
        <w:rPr>
          <w:rFonts w:cs="Times New Roman"/>
          <w:sz w:val="24"/>
          <w:szCs w:val="24"/>
        </w:rPr>
        <w:t xml:space="preserve"> economy and its cycle within a time </w:t>
      </w:r>
      <w:r w:rsidR="00E729A6">
        <w:rPr>
          <w:rFonts w:cs="Times New Roman"/>
          <w:sz w:val="24"/>
          <w:szCs w:val="24"/>
        </w:rPr>
        <w:t>period</w:t>
      </w:r>
      <w:r w:rsidR="00691DC9" w:rsidRPr="00C522DC">
        <w:rPr>
          <w:rFonts w:cs="Times New Roman"/>
          <w:sz w:val="24"/>
          <w:szCs w:val="24"/>
        </w:rPr>
        <w:t xml:space="preserve">, systematic time series </w:t>
      </w:r>
      <w:r w:rsidR="004C13DC">
        <w:rPr>
          <w:rFonts w:cs="Times New Roman"/>
          <w:sz w:val="24"/>
          <w:szCs w:val="24"/>
        </w:rPr>
        <w:t xml:space="preserve">data within </w:t>
      </w:r>
      <w:r w:rsidR="00691DC9" w:rsidRPr="00C522DC">
        <w:rPr>
          <w:rFonts w:cs="Times New Roman"/>
          <w:sz w:val="24"/>
          <w:szCs w:val="24"/>
        </w:rPr>
        <w:t xml:space="preserve">a comprehensive framework </w:t>
      </w:r>
      <w:r w:rsidR="004C13DC">
        <w:rPr>
          <w:rFonts w:cs="Times New Roman"/>
          <w:sz w:val="24"/>
          <w:szCs w:val="24"/>
        </w:rPr>
        <w:t>o</w:t>
      </w:r>
      <w:r w:rsidR="00691DC9" w:rsidRPr="00C522DC">
        <w:rPr>
          <w:rFonts w:cs="Times New Roman"/>
          <w:sz w:val="24"/>
          <w:szCs w:val="24"/>
        </w:rPr>
        <w:t xml:space="preserve">f current and constant prices </w:t>
      </w:r>
      <w:r w:rsidR="004C13DC">
        <w:rPr>
          <w:rFonts w:cs="Times New Roman"/>
          <w:sz w:val="24"/>
          <w:szCs w:val="24"/>
        </w:rPr>
        <w:t xml:space="preserve">are essential </w:t>
      </w:r>
      <w:r w:rsidR="00691DC9" w:rsidRPr="00C522DC">
        <w:rPr>
          <w:rFonts w:cs="Times New Roman"/>
          <w:sz w:val="24"/>
          <w:szCs w:val="24"/>
        </w:rPr>
        <w:t xml:space="preserve">for </w:t>
      </w:r>
      <w:r w:rsidR="004C13DC">
        <w:rPr>
          <w:rFonts w:cs="Times New Roman"/>
          <w:sz w:val="24"/>
          <w:szCs w:val="24"/>
        </w:rPr>
        <w:t>the</w:t>
      </w:r>
      <w:r w:rsidR="00691DC9" w:rsidRPr="00C522DC">
        <w:rPr>
          <w:rFonts w:cs="Times New Roman"/>
          <w:sz w:val="24"/>
          <w:szCs w:val="24"/>
        </w:rPr>
        <w:t xml:space="preserve"> compilation of </w:t>
      </w:r>
      <w:r w:rsidR="004C13DC">
        <w:rPr>
          <w:rFonts w:cs="Times New Roman"/>
          <w:sz w:val="24"/>
          <w:szCs w:val="24"/>
        </w:rPr>
        <w:t>N</w:t>
      </w:r>
      <w:r w:rsidR="00691DC9" w:rsidRPr="00C522DC">
        <w:rPr>
          <w:rFonts w:cs="Times New Roman"/>
          <w:sz w:val="24"/>
          <w:szCs w:val="24"/>
        </w:rPr>
        <w:t xml:space="preserve">ational </w:t>
      </w:r>
      <w:r w:rsidR="004C13DC">
        <w:rPr>
          <w:rFonts w:cs="Times New Roman"/>
          <w:sz w:val="24"/>
          <w:szCs w:val="24"/>
        </w:rPr>
        <w:t>A</w:t>
      </w:r>
      <w:r w:rsidR="00691DC9" w:rsidRPr="00C522DC">
        <w:rPr>
          <w:rFonts w:cs="Times New Roman"/>
          <w:sz w:val="24"/>
          <w:szCs w:val="24"/>
        </w:rPr>
        <w:t xml:space="preserve">ccounts </w:t>
      </w:r>
      <w:r w:rsidR="00642A2F">
        <w:rPr>
          <w:rFonts w:cs="Times New Roman"/>
          <w:sz w:val="24"/>
          <w:szCs w:val="24"/>
        </w:rPr>
        <w:t xml:space="preserve">and </w:t>
      </w:r>
      <w:r w:rsidR="00691DC9" w:rsidRPr="00C522DC">
        <w:rPr>
          <w:rFonts w:cs="Times New Roman"/>
          <w:sz w:val="24"/>
          <w:szCs w:val="24"/>
        </w:rPr>
        <w:t>for the purposes of comparison and economic analys</w:t>
      </w:r>
      <w:r w:rsidR="004C13DC">
        <w:rPr>
          <w:rFonts w:cs="Times New Roman"/>
          <w:sz w:val="24"/>
          <w:szCs w:val="24"/>
        </w:rPr>
        <w:t>i</w:t>
      </w:r>
      <w:r w:rsidR="00691DC9" w:rsidRPr="00C522DC">
        <w:rPr>
          <w:rFonts w:cs="Times New Roman"/>
          <w:sz w:val="24"/>
          <w:szCs w:val="24"/>
        </w:rPr>
        <w:t>s.</w:t>
      </w:r>
    </w:p>
    <w:p w:rsidR="00691DC9" w:rsidRPr="00C522DC" w:rsidRDefault="00691DC9" w:rsidP="00691DC9">
      <w:pPr>
        <w:bidi w:val="0"/>
        <w:jc w:val="lowKashida"/>
        <w:rPr>
          <w:rFonts w:cs="Times New Roman"/>
          <w:sz w:val="24"/>
          <w:szCs w:val="24"/>
        </w:rPr>
      </w:pPr>
    </w:p>
    <w:p w:rsidR="001439D8" w:rsidRDefault="00691DC9" w:rsidP="00367466">
      <w:pPr>
        <w:bidi w:val="0"/>
        <w:jc w:val="lowKashida"/>
        <w:rPr>
          <w:rFonts w:cs="Times New Roman"/>
          <w:sz w:val="24"/>
          <w:szCs w:val="24"/>
        </w:rPr>
      </w:pPr>
      <w:r w:rsidRPr="00C522DC">
        <w:rPr>
          <w:rFonts w:cs="Times New Roman"/>
          <w:sz w:val="24"/>
          <w:szCs w:val="24"/>
        </w:rPr>
        <w:t xml:space="preserve">Since its establishment in 1993, PCBS </w:t>
      </w:r>
      <w:r w:rsidR="00E729A6">
        <w:rPr>
          <w:rFonts w:cs="Times New Roman"/>
          <w:sz w:val="24"/>
          <w:szCs w:val="24"/>
        </w:rPr>
        <w:t xml:space="preserve">has </w:t>
      </w:r>
      <w:r w:rsidRPr="00C522DC">
        <w:rPr>
          <w:rFonts w:cs="Times New Roman"/>
          <w:sz w:val="24"/>
          <w:szCs w:val="24"/>
        </w:rPr>
        <w:t>adopted the SNA</w:t>
      </w:r>
      <w:r w:rsidR="004C13DC">
        <w:rPr>
          <w:rFonts w:cs="Times New Roman"/>
          <w:sz w:val="24"/>
          <w:szCs w:val="24"/>
        </w:rPr>
        <w:t xml:space="preserve"> </w:t>
      </w:r>
      <w:r w:rsidR="00367466">
        <w:rPr>
          <w:rFonts w:cs="Times New Roman"/>
          <w:sz w:val="24"/>
          <w:szCs w:val="24"/>
        </w:rPr>
        <w:t xml:space="preserve">that issued by the United Nations </w:t>
      </w:r>
      <w:r w:rsidRPr="00C522DC">
        <w:rPr>
          <w:rFonts w:cs="Times New Roman"/>
          <w:sz w:val="24"/>
          <w:szCs w:val="24"/>
        </w:rPr>
        <w:t xml:space="preserve">as a comprehensive framework </w:t>
      </w:r>
      <w:r w:rsidR="004C13DC">
        <w:rPr>
          <w:rFonts w:cs="Times New Roman"/>
          <w:sz w:val="24"/>
          <w:szCs w:val="24"/>
        </w:rPr>
        <w:t xml:space="preserve">to </w:t>
      </w:r>
      <w:r w:rsidRPr="00C522DC">
        <w:rPr>
          <w:rFonts w:cs="Times New Roman"/>
          <w:sz w:val="24"/>
          <w:szCs w:val="24"/>
        </w:rPr>
        <w:t>guid</w:t>
      </w:r>
      <w:r w:rsidR="004C13DC">
        <w:rPr>
          <w:rFonts w:cs="Times New Roman"/>
          <w:sz w:val="24"/>
          <w:szCs w:val="24"/>
        </w:rPr>
        <w:t>e</w:t>
      </w:r>
      <w:r w:rsidRPr="00C522DC">
        <w:rPr>
          <w:rFonts w:cs="Times New Roman"/>
          <w:sz w:val="24"/>
          <w:szCs w:val="24"/>
        </w:rPr>
        <w:t xml:space="preserve"> all statistical </w:t>
      </w:r>
      <w:r w:rsidR="004C13DC">
        <w:rPr>
          <w:rFonts w:cs="Times New Roman"/>
          <w:sz w:val="24"/>
          <w:szCs w:val="24"/>
        </w:rPr>
        <w:t xml:space="preserve">economic </w:t>
      </w:r>
      <w:r w:rsidR="00CD76B0">
        <w:rPr>
          <w:rFonts w:cs="Times New Roman"/>
          <w:sz w:val="24"/>
          <w:szCs w:val="24"/>
        </w:rPr>
        <w:t>work</w:t>
      </w:r>
      <w:r w:rsidR="00E729A6">
        <w:rPr>
          <w:rFonts w:cs="Times New Roman"/>
          <w:sz w:val="24"/>
          <w:szCs w:val="24"/>
        </w:rPr>
        <w:t>.</w:t>
      </w:r>
      <w:r w:rsidRPr="00C522DC">
        <w:rPr>
          <w:rFonts w:cs="Times New Roman"/>
          <w:sz w:val="24"/>
          <w:szCs w:val="24"/>
        </w:rPr>
        <w:t xml:space="preserve"> </w:t>
      </w:r>
      <w:r w:rsidR="00E729A6">
        <w:rPr>
          <w:rFonts w:cs="Times New Roman"/>
          <w:sz w:val="24"/>
          <w:szCs w:val="24"/>
        </w:rPr>
        <w:t>This is i</w:t>
      </w:r>
      <w:r w:rsidR="003A037F">
        <w:rPr>
          <w:rFonts w:cs="Times New Roman"/>
          <w:sz w:val="24"/>
          <w:szCs w:val="24"/>
        </w:rPr>
        <w:t>n addition to the recent efforts to move towards the compilation of SNA 2008 recommendation</w:t>
      </w:r>
      <w:r w:rsidR="00E729A6">
        <w:rPr>
          <w:rFonts w:cs="Times New Roman"/>
          <w:sz w:val="24"/>
          <w:szCs w:val="24"/>
        </w:rPr>
        <w:t>s</w:t>
      </w:r>
      <w:r w:rsidR="003A037F">
        <w:rPr>
          <w:rFonts w:cs="Times New Roman"/>
          <w:sz w:val="24"/>
          <w:szCs w:val="24"/>
        </w:rPr>
        <w:t xml:space="preserve"> when feasible upon the provision of  data sources.</w:t>
      </w:r>
    </w:p>
    <w:p w:rsidR="00F9687E" w:rsidRDefault="00F9687E" w:rsidP="00F9687E">
      <w:pPr>
        <w:bidi w:val="0"/>
        <w:jc w:val="lowKashida"/>
        <w:rPr>
          <w:rFonts w:cs="Times New Roman"/>
          <w:sz w:val="24"/>
          <w:szCs w:val="24"/>
        </w:rPr>
      </w:pPr>
    </w:p>
    <w:p w:rsidR="00691DC9" w:rsidRPr="00C522DC" w:rsidRDefault="00691DC9" w:rsidP="00625F78">
      <w:pPr>
        <w:bidi w:val="0"/>
        <w:jc w:val="lowKashida"/>
        <w:rPr>
          <w:rFonts w:cs="Times New Roman"/>
          <w:sz w:val="24"/>
          <w:szCs w:val="24"/>
        </w:rPr>
      </w:pPr>
      <w:r w:rsidRPr="00C522DC">
        <w:rPr>
          <w:rFonts w:cs="Times New Roman"/>
          <w:sz w:val="24"/>
          <w:szCs w:val="24"/>
        </w:rPr>
        <w:t xml:space="preserve">National </w:t>
      </w:r>
      <w:r w:rsidR="004C13DC">
        <w:rPr>
          <w:rFonts w:cs="Times New Roman"/>
          <w:sz w:val="24"/>
          <w:szCs w:val="24"/>
        </w:rPr>
        <w:t>A</w:t>
      </w:r>
      <w:r w:rsidRPr="00C522DC">
        <w:rPr>
          <w:rFonts w:cs="Times New Roman"/>
          <w:sz w:val="24"/>
          <w:szCs w:val="24"/>
        </w:rPr>
        <w:t>ccounts</w:t>
      </w:r>
      <w:r w:rsidR="00E15746">
        <w:rPr>
          <w:rFonts w:cs="Times New Roman"/>
          <w:sz w:val="24"/>
          <w:szCs w:val="24"/>
        </w:rPr>
        <w:t xml:space="preserve"> at current and constant prices</w:t>
      </w:r>
      <w:r w:rsidRPr="00C522DC">
        <w:rPr>
          <w:rFonts w:cs="Times New Roman"/>
          <w:sz w:val="24"/>
          <w:szCs w:val="24"/>
        </w:rPr>
        <w:t xml:space="preserve"> were issued for 1994</w:t>
      </w:r>
      <w:r w:rsidR="00F87E75">
        <w:rPr>
          <w:rFonts w:cs="Times New Roman"/>
          <w:sz w:val="24"/>
          <w:szCs w:val="24"/>
        </w:rPr>
        <w:t>-</w:t>
      </w:r>
      <w:r w:rsidR="00625F78">
        <w:rPr>
          <w:rFonts w:cs="Times New Roman" w:hint="cs"/>
          <w:sz w:val="24"/>
          <w:szCs w:val="24"/>
          <w:rtl/>
        </w:rPr>
        <w:t>2016</w:t>
      </w:r>
      <w:r w:rsidRPr="00C522DC">
        <w:rPr>
          <w:rFonts w:cs="Times New Roman"/>
          <w:sz w:val="24"/>
          <w:szCs w:val="24"/>
        </w:rPr>
        <w:t xml:space="preserve">, in addition to </w:t>
      </w:r>
      <w:r w:rsidR="00CD76B0">
        <w:rPr>
          <w:rFonts w:cs="Times New Roman"/>
          <w:sz w:val="24"/>
          <w:szCs w:val="24"/>
        </w:rPr>
        <w:t>I</w:t>
      </w:r>
      <w:r w:rsidRPr="00C522DC">
        <w:rPr>
          <w:rFonts w:cs="Times New Roman"/>
          <w:sz w:val="24"/>
          <w:szCs w:val="24"/>
        </w:rPr>
        <w:t>nstitutional National Accounts for 1997</w:t>
      </w:r>
      <w:r w:rsidR="00447404">
        <w:rPr>
          <w:rFonts w:cs="Times New Roman"/>
          <w:sz w:val="24"/>
          <w:szCs w:val="24"/>
        </w:rPr>
        <w:t>-</w:t>
      </w:r>
      <w:r w:rsidR="00625F78">
        <w:rPr>
          <w:rFonts w:cs="Times New Roman" w:hint="cs"/>
          <w:sz w:val="24"/>
          <w:szCs w:val="24"/>
          <w:rtl/>
        </w:rPr>
        <w:t>2016</w:t>
      </w:r>
      <w:r w:rsidRPr="00C522DC">
        <w:rPr>
          <w:rFonts w:cs="Times New Roman"/>
          <w:sz w:val="24"/>
          <w:szCs w:val="24"/>
        </w:rPr>
        <w:t>.</w:t>
      </w:r>
    </w:p>
    <w:p w:rsidR="00691DC9" w:rsidRPr="00C522DC" w:rsidRDefault="00691DC9" w:rsidP="00691DC9">
      <w:pPr>
        <w:bidi w:val="0"/>
        <w:jc w:val="lowKashida"/>
        <w:rPr>
          <w:rFonts w:cs="Times New Roman"/>
          <w:sz w:val="24"/>
          <w:szCs w:val="24"/>
        </w:rPr>
      </w:pPr>
    </w:p>
    <w:p w:rsidR="00691DC9" w:rsidRPr="00C522DC" w:rsidRDefault="00691DC9" w:rsidP="00E01E44">
      <w:pPr>
        <w:pStyle w:val="BodyText"/>
        <w:rPr>
          <w:rFonts w:ascii="Times New Roman" w:hAnsi="Times New Roman" w:cs="Times New Roman"/>
          <w:noProof w:val="0"/>
          <w:color w:val="000000"/>
          <w:w w:val="100"/>
          <w:sz w:val="24"/>
          <w:szCs w:val="24"/>
          <w:rtl/>
          <w:lang w:eastAsia="ar-SA"/>
        </w:rPr>
      </w:pPr>
      <w:r w:rsidRPr="00C522DC">
        <w:rPr>
          <w:rFonts w:ascii="Times New Roman" w:hAnsi="Times New Roman" w:cs="Times New Roman"/>
          <w:color w:val="000000"/>
          <w:sz w:val="24"/>
          <w:szCs w:val="24"/>
        </w:rPr>
        <w:t xml:space="preserve">PCBS is </w:t>
      </w:r>
      <w:r w:rsidRPr="00C522DC">
        <w:rPr>
          <w:rFonts w:ascii="Times New Roman" w:hAnsi="Times New Roman" w:cs="Times New Roman"/>
          <w:noProof w:val="0"/>
          <w:color w:val="000000"/>
          <w:w w:val="100"/>
          <w:sz w:val="24"/>
          <w:szCs w:val="24"/>
          <w:lang w:eastAsia="ar-SA"/>
        </w:rPr>
        <w:t xml:space="preserve">pleased to issue the results </w:t>
      </w:r>
      <w:r>
        <w:rPr>
          <w:rFonts w:ascii="Times New Roman" w:hAnsi="Times New Roman" w:cs="Times New Roman"/>
          <w:noProof w:val="0"/>
          <w:color w:val="000000"/>
          <w:w w:val="100"/>
          <w:sz w:val="24"/>
          <w:szCs w:val="24"/>
          <w:lang w:eastAsia="ar-SA"/>
        </w:rPr>
        <w:t>of</w:t>
      </w:r>
      <w:r w:rsidRPr="00C522DC">
        <w:rPr>
          <w:rFonts w:ascii="Times New Roman" w:hAnsi="Times New Roman" w:cs="Times New Roman"/>
          <w:noProof w:val="0"/>
          <w:color w:val="000000"/>
          <w:w w:val="100"/>
          <w:sz w:val="24"/>
          <w:szCs w:val="24"/>
          <w:lang w:eastAsia="ar-SA"/>
        </w:rPr>
        <w:t xml:space="preserve"> </w:t>
      </w:r>
      <w:r w:rsidR="00367466">
        <w:rPr>
          <w:rFonts w:ascii="Times New Roman" w:hAnsi="Times New Roman" w:cs="Times New Roman"/>
          <w:noProof w:val="0"/>
          <w:color w:val="000000"/>
          <w:w w:val="100"/>
          <w:sz w:val="24"/>
          <w:szCs w:val="24"/>
          <w:lang w:eastAsia="ar-SA"/>
        </w:rPr>
        <w:t xml:space="preserve">the revised time series of </w:t>
      </w:r>
      <w:r w:rsidRPr="00C522DC">
        <w:rPr>
          <w:rFonts w:ascii="Times New Roman" w:hAnsi="Times New Roman" w:cs="Times New Roman"/>
          <w:noProof w:val="0"/>
          <w:color w:val="000000"/>
          <w:w w:val="100"/>
          <w:sz w:val="24"/>
          <w:szCs w:val="24"/>
          <w:lang w:eastAsia="ar-SA"/>
        </w:rPr>
        <w:t xml:space="preserve">National Accounts at </w:t>
      </w:r>
      <w:r w:rsidR="00A40BB7">
        <w:rPr>
          <w:rFonts w:ascii="Times New Roman" w:hAnsi="Times New Roman" w:cs="Times New Roman"/>
          <w:noProof w:val="0"/>
          <w:color w:val="000000"/>
          <w:w w:val="100"/>
          <w:sz w:val="24"/>
          <w:szCs w:val="24"/>
          <w:lang w:eastAsia="ar-SA"/>
        </w:rPr>
        <w:t>c</w:t>
      </w:r>
      <w:r w:rsidRPr="00C522DC">
        <w:rPr>
          <w:rFonts w:ascii="Times New Roman" w:hAnsi="Times New Roman" w:cs="Times New Roman"/>
          <w:noProof w:val="0"/>
          <w:color w:val="000000"/>
          <w:w w:val="100"/>
          <w:sz w:val="24"/>
          <w:szCs w:val="24"/>
          <w:lang w:eastAsia="ar-SA"/>
        </w:rPr>
        <w:t xml:space="preserve">urrent and </w:t>
      </w:r>
      <w:r w:rsidR="00A40BB7">
        <w:rPr>
          <w:rFonts w:ascii="Times New Roman" w:hAnsi="Times New Roman" w:cs="Times New Roman"/>
          <w:noProof w:val="0"/>
          <w:color w:val="000000"/>
          <w:w w:val="100"/>
          <w:sz w:val="24"/>
          <w:szCs w:val="24"/>
          <w:lang w:eastAsia="ar-SA"/>
        </w:rPr>
        <w:t>c</w:t>
      </w:r>
      <w:r w:rsidRPr="00C522DC">
        <w:rPr>
          <w:rFonts w:ascii="Times New Roman" w:hAnsi="Times New Roman" w:cs="Times New Roman"/>
          <w:noProof w:val="0"/>
          <w:color w:val="000000"/>
          <w:w w:val="100"/>
          <w:sz w:val="24"/>
          <w:szCs w:val="24"/>
          <w:lang w:eastAsia="ar-SA"/>
        </w:rPr>
        <w:t xml:space="preserve">onstant </w:t>
      </w:r>
      <w:r w:rsidR="00A40BB7">
        <w:rPr>
          <w:rFonts w:ascii="Times New Roman" w:hAnsi="Times New Roman" w:cs="Times New Roman"/>
          <w:noProof w:val="0"/>
          <w:color w:val="000000"/>
          <w:w w:val="100"/>
          <w:sz w:val="24"/>
          <w:szCs w:val="24"/>
          <w:lang w:eastAsia="ar-SA"/>
        </w:rPr>
        <w:t>p</w:t>
      </w:r>
      <w:r w:rsidRPr="00C522DC">
        <w:rPr>
          <w:rFonts w:ascii="Times New Roman" w:hAnsi="Times New Roman" w:cs="Times New Roman"/>
          <w:noProof w:val="0"/>
          <w:color w:val="000000"/>
          <w:w w:val="100"/>
          <w:sz w:val="24"/>
          <w:szCs w:val="24"/>
          <w:lang w:eastAsia="ar-SA"/>
        </w:rPr>
        <w:t xml:space="preserve">rices for </w:t>
      </w:r>
      <w:r w:rsidR="00E01E44">
        <w:rPr>
          <w:rFonts w:ascii="Times New Roman" w:hAnsi="Times New Roman" w:cs="Times New Roman"/>
          <w:noProof w:val="0"/>
          <w:color w:val="000000"/>
          <w:w w:val="100"/>
          <w:sz w:val="24"/>
          <w:szCs w:val="24"/>
          <w:lang w:eastAsia="ar-SA"/>
        </w:rPr>
        <w:t xml:space="preserve"> </w:t>
      </w:r>
      <w:r w:rsidR="003A23B2">
        <w:rPr>
          <w:rFonts w:ascii="Times New Roman" w:hAnsi="Times New Roman" w:cs="Times New Roman"/>
          <w:noProof w:val="0"/>
          <w:color w:val="000000"/>
          <w:w w:val="100"/>
          <w:sz w:val="24"/>
          <w:szCs w:val="24"/>
          <w:lang w:eastAsia="ar-SA"/>
        </w:rPr>
        <w:t xml:space="preserve">2004-2018 </w:t>
      </w:r>
      <w:r w:rsidRPr="00C522DC">
        <w:rPr>
          <w:rFonts w:ascii="Times New Roman" w:hAnsi="Times New Roman" w:cs="Times New Roman"/>
          <w:noProof w:val="0"/>
          <w:color w:val="000000"/>
          <w:w w:val="100"/>
          <w:sz w:val="24"/>
          <w:szCs w:val="24"/>
          <w:lang w:eastAsia="ar-SA"/>
        </w:rPr>
        <w:t xml:space="preserve">data. This report includes the main results </w:t>
      </w:r>
      <w:r w:rsidR="00A40BB7">
        <w:rPr>
          <w:rFonts w:ascii="Times New Roman" w:hAnsi="Times New Roman" w:cs="Times New Roman"/>
          <w:noProof w:val="0"/>
          <w:color w:val="000000"/>
          <w:w w:val="100"/>
          <w:sz w:val="24"/>
          <w:szCs w:val="24"/>
          <w:lang w:eastAsia="ar-SA"/>
        </w:rPr>
        <w:t>of</w:t>
      </w:r>
      <w:r w:rsidRPr="00C522DC">
        <w:rPr>
          <w:rFonts w:ascii="Times New Roman" w:hAnsi="Times New Roman" w:cs="Times New Roman"/>
          <w:noProof w:val="0"/>
          <w:color w:val="000000"/>
          <w:w w:val="100"/>
          <w:sz w:val="24"/>
          <w:szCs w:val="24"/>
          <w:lang w:eastAsia="ar-SA"/>
        </w:rPr>
        <w:t xml:space="preserve"> Gross Domestic Product at </w:t>
      </w:r>
      <w:r w:rsidR="00A40BB7">
        <w:rPr>
          <w:rFonts w:ascii="Times New Roman" w:hAnsi="Times New Roman" w:cs="Times New Roman"/>
          <w:noProof w:val="0"/>
          <w:color w:val="000000"/>
          <w:w w:val="100"/>
          <w:sz w:val="24"/>
          <w:szCs w:val="24"/>
          <w:lang w:eastAsia="ar-SA"/>
        </w:rPr>
        <w:t>c</w:t>
      </w:r>
      <w:r w:rsidRPr="00C522DC">
        <w:rPr>
          <w:rFonts w:ascii="Times New Roman" w:hAnsi="Times New Roman" w:cs="Times New Roman"/>
          <w:noProof w:val="0"/>
          <w:color w:val="000000"/>
          <w:w w:val="100"/>
          <w:sz w:val="24"/>
          <w:szCs w:val="24"/>
          <w:lang w:eastAsia="ar-SA"/>
        </w:rPr>
        <w:t xml:space="preserve">urrent and </w:t>
      </w:r>
      <w:r w:rsidR="00A40BB7">
        <w:rPr>
          <w:rFonts w:ascii="Times New Roman" w:hAnsi="Times New Roman" w:cs="Times New Roman"/>
          <w:noProof w:val="0"/>
          <w:color w:val="000000"/>
          <w:w w:val="100"/>
          <w:sz w:val="24"/>
          <w:szCs w:val="24"/>
          <w:lang w:eastAsia="ar-SA"/>
        </w:rPr>
        <w:t>c</w:t>
      </w:r>
      <w:r w:rsidRPr="00C522DC">
        <w:rPr>
          <w:rFonts w:ascii="Times New Roman" w:hAnsi="Times New Roman" w:cs="Times New Roman"/>
          <w:noProof w:val="0"/>
          <w:color w:val="000000"/>
          <w:w w:val="100"/>
          <w:sz w:val="24"/>
          <w:szCs w:val="24"/>
          <w:lang w:eastAsia="ar-SA"/>
        </w:rPr>
        <w:t xml:space="preserve">onstant </w:t>
      </w:r>
      <w:r w:rsidR="00A40BB7">
        <w:rPr>
          <w:rFonts w:ascii="Times New Roman" w:hAnsi="Times New Roman" w:cs="Times New Roman"/>
          <w:noProof w:val="0"/>
          <w:color w:val="000000"/>
          <w:w w:val="100"/>
          <w:sz w:val="24"/>
          <w:szCs w:val="24"/>
          <w:lang w:eastAsia="ar-SA"/>
        </w:rPr>
        <w:t>p</w:t>
      </w:r>
      <w:r w:rsidRPr="00C522DC">
        <w:rPr>
          <w:rFonts w:ascii="Times New Roman" w:hAnsi="Times New Roman" w:cs="Times New Roman"/>
          <w:noProof w:val="0"/>
          <w:color w:val="000000"/>
          <w:w w:val="100"/>
          <w:sz w:val="24"/>
          <w:szCs w:val="24"/>
          <w:lang w:eastAsia="ar-SA"/>
        </w:rPr>
        <w:t>rices by production and expenditure and by region. Th</w:t>
      </w:r>
      <w:r w:rsidR="00A40BB7">
        <w:rPr>
          <w:rFonts w:ascii="Times New Roman" w:hAnsi="Times New Roman" w:cs="Times New Roman"/>
          <w:noProof w:val="0"/>
          <w:color w:val="000000"/>
          <w:w w:val="100"/>
          <w:sz w:val="24"/>
          <w:szCs w:val="24"/>
          <w:lang w:eastAsia="ar-SA"/>
        </w:rPr>
        <w:t>e</w:t>
      </w:r>
      <w:r w:rsidRPr="00C522DC">
        <w:rPr>
          <w:rFonts w:ascii="Times New Roman" w:hAnsi="Times New Roman" w:cs="Times New Roman"/>
          <w:noProof w:val="0"/>
          <w:color w:val="000000"/>
          <w:w w:val="100"/>
          <w:sz w:val="24"/>
          <w:szCs w:val="24"/>
          <w:lang w:eastAsia="ar-SA"/>
        </w:rPr>
        <w:t xml:space="preserve"> report </w:t>
      </w:r>
      <w:r w:rsidR="00E729A6">
        <w:rPr>
          <w:rFonts w:ascii="Times New Roman" w:hAnsi="Times New Roman" w:cs="Times New Roman"/>
          <w:noProof w:val="0"/>
          <w:color w:val="000000"/>
          <w:w w:val="100"/>
          <w:sz w:val="24"/>
          <w:szCs w:val="24"/>
          <w:lang w:eastAsia="ar-SA"/>
        </w:rPr>
        <w:t xml:space="preserve">also </w:t>
      </w:r>
      <w:r w:rsidRPr="00C522DC">
        <w:rPr>
          <w:rFonts w:ascii="Times New Roman" w:hAnsi="Times New Roman" w:cs="Times New Roman"/>
          <w:noProof w:val="0"/>
          <w:color w:val="000000"/>
          <w:w w:val="100"/>
          <w:sz w:val="24"/>
          <w:szCs w:val="24"/>
          <w:lang w:eastAsia="ar-SA"/>
        </w:rPr>
        <w:t>includes data o</w:t>
      </w:r>
      <w:r w:rsidR="00E729A6">
        <w:rPr>
          <w:rFonts w:ascii="Times New Roman" w:hAnsi="Times New Roman" w:cs="Times New Roman"/>
          <w:noProof w:val="0"/>
          <w:color w:val="000000"/>
          <w:w w:val="100"/>
          <w:sz w:val="24"/>
          <w:szCs w:val="24"/>
          <w:lang w:eastAsia="ar-SA"/>
        </w:rPr>
        <w:t>n</w:t>
      </w:r>
      <w:r w:rsidRPr="00C522DC">
        <w:rPr>
          <w:rFonts w:ascii="Times New Roman" w:hAnsi="Times New Roman" w:cs="Times New Roman"/>
          <w:noProof w:val="0"/>
          <w:color w:val="000000"/>
          <w:w w:val="100"/>
          <w:sz w:val="24"/>
          <w:szCs w:val="24"/>
          <w:lang w:eastAsia="ar-SA"/>
        </w:rPr>
        <w:t xml:space="preserve"> Gross National </w:t>
      </w:r>
      <w:r w:rsidR="00A40BB7">
        <w:rPr>
          <w:rFonts w:ascii="Times New Roman" w:hAnsi="Times New Roman" w:cs="Times New Roman"/>
          <w:noProof w:val="0"/>
          <w:color w:val="000000"/>
          <w:w w:val="100"/>
          <w:sz w:val="24"/>
          <w:szCs w:val="24"/>
          <w:lang w:eastAsia="ar-SA"/>
        </w:rPr>
        <w:t>I</w:t>
      </w:r>
      <w:r w:rsidRPr="00C522DC">
        <w:rPr>
          <w:rFonts w:ascii="Times New Roman" w:hAnsi="Times New Roman" w:cs="Times New Roman"/>
          <w:noProof w:val="0"/>
          <w:color w:val="000000"/>
          <w:w w:val="100"/>
          <w:sz w:val="24"/>
          <w:szCs w:val="24"/>
          <w:lang w:eastAsia="ar-SA"/>
        </w:rPr>
        <w:t xml:space="preserve">ncome, Gross Disposable </w:t>
      </w:r>
      <w:r w:rsidR="00A40BB7">
        <w:rPr>
          <w:rFonts w:ascii="Times New Roman" w:hAnsi="Times New Roman" w:cs="Times New Roman"/>
          <w:noProof w:val="0"/>
          <w:color w:val="000000"/>
          <w:w w:val="100"/>
          <w:sz w:val="24"/>
          <w:szCs w:val="24"/>
          <w:lang w:eastAsia="ar-SA"/>
        </w:rPr>
        <w:t>I</w:t>
      </w:r>
      <w:r w:rsidRPr="00C522DC">
        <w:rPr>
          <w:rFonts w:ascii="Times New Roman" w:hAnsi="Times New Roman" w:cs="Times New Roman"/>
          <w:noProof w:val="0"/>
          <w:color w:val="000000"/>
          <w:w w:val="100"/>
          <w:sz w:val="24"/>
          <w:szCs w:val="24"/>
          <w:lang w:eastAsia="ar-SA"/>
        </w:rPr>
        <w:t xml:space="preserve">ncome, related </w:t>
      </w:r>
      <w:r w:rsidR="00A40BB7">
        <w:rPr>
          <w:rFonts w:ascii="Times New Roman" w:hAnsi="Times New Roman" w:cs="Times New Roman"/>
          <w:noProof w:val="0"/>
          <w:color w:val="000000"/>
          <w:w w:val="100"/>
          <w:sz w:val="24"/>
          <w:szCs w:val="24"/>
          <w:lang w:eastAsia="ar-SA"/>
        </w:rPr>
        <w:t>p</w:t>
      </w:r>
      <w:r w:rsidRPr="00C522DC">
        <w:rPr>
          <w:rFonts w:ascii="Times New Roman" w:hAnsi="Times New Roman" w:cs="Times New Roman"/>
          <w:noProof w:val="0"/>
          <w:color w:val="000000"/>
          <w:w w:val="100"/>
          <w:sz w:val="24"/>
          <w:szCs w:val="24"/>
          <w:lang w:eastAsia="ar-SA"/>
        </w:rPr>
        <w:t>er capita indicators</w:t>
      </w:r>
      <w:r w:rsidR="00CD76B0">
        <w:rPr>
          <w:rFonts w:ascii="Times New Roman" w:hAnsi="Times New Roman" w:cs="Times New Roman"/>
          <w:noProof w:val="0"/>
          <w:color w:val="000000"/>
          <w:w w:val="100"/>
          <w:sz w:val="24"/>
          <w:szCs w:val="24"/>
          <w:lang w:eastAsia="ar-SA"/>
        </w:rPr>
        <w:t>,</w:t>
      </w:r>
      <w:r w:rsidRPr="00C522DC">
        <w:rPr>
          <w:rFonts w:ascii="Times New Roman" w:hAnsi="Times New Roman" w:cs="Times New Roman"/>
          <w:noProof w:val="0"/>
          <w:color w:val="000000"/>
          <w:w w:val="100"/>
          <w:sz w:val="24"/>
          <w:szCs w:val="24"/>
          <w:lang w:eastAsia="ar-SA"/>
        </w:rPr>
        <w:t xml:space="preserve"> and </w:t>
      </w:r>
      <w:r w:rsidR="00A40BB7">
        <w:rPr>
          <w:rFonts w:ascii="Times New Roman" w:hAnsi="Times New Roman" w:cs="Times New Roman"/>
          <w:noProof w:val="0"/>
          <w:color w:val="000000"/>
          <w:w w:val="100"/>
          <w:sz w:val="24"/>
          <w:szCs w:val="24"/>
          <w:lang w:eastAsia="ar-SA"/>
        </w:rPr>
        <w:t xml:space="preserve">for </w:t>
      </w:r>
      <w:r w:rsidRPr="00C522DC">
        <w:rPr>
          <w:rFonts w:ascii="Times New Roman" w:hAnsi="Times New Roman" w:cs="Times New Roman"/>
          <w:noProof w:val="0"/>
          <w:color w:val="000000"/>
          <w:w w:val="100"/>
          <w:sz w:val="24"/>
          <w:szCs w:val="24"/>
          <w:lang w:eastAsia="ar-SA"/>
        </w:rPr>
        <w:t xml:space="preserve">the Gross Domestic Product by </w:t>
      </w:r>
      <w:r w:rsidR="00A40BB7">
        <w:rPr>
          <w:rFonts w:ascii="Times New Roman" w:hAnsi="Times New Roman" w:cs="Times New Roman"/>
          <w:noProof w:val="0"/>
          <w:color w:val="000000"/>
          <w:w w:val="100"/>
          <w:sz w:val="24"/>
          <w:szCs w:val="24"/>
          <w:lang w:eastAsia="ar-SA"/>
        </w:rPr>
        <w:t>i</w:t>
      </w:r>
      <w:r w:rsidRPr="00C522DC">
        <w:rPr>
          <w:rFonts w:ascii="Times New Roman" w:hAnsi="Times New Roman" w:cs="Times New Roman"/>
          <w:noProof w:val="0"/>
          <w:color w:val="000000"/>
          <w:w w:val="100"/>
          <w:sz w:val="24"/>
          <w:szCs w:val="24"/>
          <w:lang w:eastAsia="ar-SA"/>
        </w:rPr>
        <w:t xml:space="preserve">nstitutional </w:t>
      </w:r>
      <w:r w:rsidR="00A40BB7">
        <w:rPr>
          <w:rFonts w:ascii="Times New Roman" w:hAnsi="Times New Roman" w:cs="Times New Roman"/>
          <w:noProof w:val="0"/>
          <w:color w:val="000000"/>
          <w:w w:val="100"/>
          <w:sz w:val="24"/>
          <w:szCs w:val="24"/>
          <w:lang w:eastAsia="ar-SA"/>
        </w:rPr>
        <w:t>s</w:t>
      </w:r>
      <w:r w:rsidRPr="00C522DC">
        <w:rPr>
          <w:rFonts w:ascii="Times New Roman" w:hAnsi="Times New Roman" w:cs="Times New Roman"/>
          <w:noProof w:val="0"/>
          <w:color w:val="000000"/>
          <w:w w:val="100"/>
          <w:sz w:val="24"/>
          <w:szCs w:val="24"/>
          <w:lang w:eastAsia="ar-SA"/>
        </w:rPr>
        <w:t xml:space="preserve">ector. </w:t>
      </w:r>
      <w:r w:rsidRPr="00C522DC">
        <w:rPr>
          <w:rFonts w:ascii="Times New Roman" w:hAnsi="Times New Roman" w:cs="Times New Roman"/>
          <w:noProof w:val="0"/>
          <w:color w:val="000000"/>
          <w:w w:val="100"/>
          <w:sz w:val="24"/>
          <w:szCs w:val="24"/>
          <w:rtl/>
          <w:lang w:eastAsia="ar-SA"/>
        </w:rPr>
        <w:t xml:space="preserve">  </w:t>
      </w:r>
    </w:p>
    <w:p w:rsidR="00691DC9" w:rsidRPr="00C522DC" w:rsidRDefault="00691DC9" w:rsidP="00691DC9">
      <w:pPr>
        <w:bidi w:val="0"/>
        <w:jc w:val="lowKashida"/>
        <w:rPr>
          <w:rFonts w:cs="Times New Roman"/>
          <w:color w:val="000000" w:themeColor="text1"/>
          <w:sz w:val="24"/>
          <w:szCs w:val="24"/>
        </w:rPr>
      </w:pPr>
    </w:p>
    <w:p w:rsidR="00691DC9" w:rsidRPr="00C522DC" w:rsidRDefault="00691DC9" w:rsidP="00691DC9">
      <w:pPr>
        <w:bidi w:val="0"/>
        <w:jc w:val="lowKashida"/>
        <w:rPr>
          <w:rFonts w:cs="Times New Roman"/>
          <w:color w:val="000000" w:themeColor="text1"/>
          <w:sz w:val="24"/>
          <w:szCs w:val="24"/>
        </w:rPr>
      </w:pPr>
    </w:p>
    <w:p w:rsidR="00691DC9" w:rsidRPr="00C522DC" w:rsidRDefault="00691DC9" w:rsidP="00691DC9">
      <w:pPr>
        <w:tabs>
          <w:tab w:val="left" w:pos="4395"/>
        </w:tabs>
        <w:bidi w:val="0"/>
        <w:jc w:val="lowKashida"/>
        <w:rPr>
          <w:rFonts w:cs="Times New Roman"/>
          <w:color w:val="000000" w:themeColor="text1"/>
          <w:sz w:val="24"/>
          <w:szCs w:val="24"/>
        </w:rPr>
      </w:pPr>
    </w:p>
    <w:p w:rsidR="00691DC9" w:rsidRPr="00C522DC" w:rsidRDefault="00691DC9" w:rsidP="00691DC9">
      <w:pPr>
        <w:tabs>
          <w:tab w:val="left" w:pos="4395"/>
        </w:tabs>
        <w:bidi w:val="0"/>
        <w:jc w:val="lowKashida"/>
        <w:rPr>
          <w:rFonts w:cs="Times New Roman"/>
          <w:color w:val="000000" w:themeColor="text1"/>
          <w:sz w:val="24"/>
          <w:szCs w:val="24"/>
        </w:rPr>
      </w:pPr>
    </w:p>
    <w:p w:rsidR="00691DC9" w:rsidRPr="00C522DC" w:rsidRDefault="00691DC9" w:rsidP="00691DC9">
      <w:pPr>
        <w:tabs>
          <w:tab w:val="left" w:pos="4395"/>
        </w:tabs>
        <w:bidi w:val="0"/>
        <w:jc w:val="lowKashida"/>
        <w:rPr>
          <w:rFonts w:cs="Times New Roman"/>
          <w:color w:val="000000" w:themeColor="text1"/>
          <w:sz w:val="24"/>
          <w:szCs w:val="24"/>
        </w:rPr>
      </w:pPr>
    </w:p>
    <w:p w:rsidR="00691DC9" w:rsidRPr="00C522DC" w:rsidRDefault="00691DC9" w:rsidP="00691DC9">
      <w:pPr>
        <w:tabs>
          <w:tab w:val="left" w:pos="4395"/>
        </w:tabs>
        <w:bidi w:val="0"/>
        <w:jc w:val="lowKashida"/>
        <w:rPr>
          <w:rFonts w:cs="Times New Roman"/>
          <w:color w:val="000000" w:themeColor="text1"/>
          <w:sz w:val="24"/>
          <w:szCs w:val="24"/>
        </w:rPr>
      </w:pPr>
    </w:p>
    <w:p w:rsidR="00691DC9" w:rsidRPr="00C522DC" w:rsidRDefault="00691DC9" w:rsidP="00691DC9">
      <w:pPr>
        <w:tabs>
          <w:tab w:val="left" w:pos="4395"/>
        </w:tabs>
        <w:bidi w:val="0"/>
        <w:jc w:val="lowKashida"/>
        <w:rPr>
          <w:rFonts w:cs="Times New Roman"/>
          <w:color w:val="000000" w:themeColor="text1"/>
          <w:sz w:val="24"/>
          <w:szCs w:val="24"/>
        </w:rPr>
      </w:pPr>
    </w:p>
    <w:tbl>
      <w:tblPr>
        <w:tblW w:w="0" w:type="auto"/>
        <w:tblLayout w:type="fixed"/>
        <w:tblLook w:val="0000"/>
      </w:tblPr>
      <w:tblGrid>
        <w:gridCol w:w="6204"/>
        <w:gridCol w:w="3082"/>
      </w:tblGrid>
      <w:tr w:rsidR="00691DC9" w:rsidRPr="00C522DC" w:rsidTr="00396F59">
        <w:tc>
          <w:tcPr>
            <w:tcW w:w="6204" w:type="dxa"/>
          </w:tcPr>
          <w:p w:rsidR="00691DC9" w:rsidRPr="00C522DC" w:rsidRDefault="0089100D" w:rsidP="00D64DA5">
            <w:pPr>
              <w:tabs>
                <w:tab w:val="left" w:pos="4395"/>
              </w:tabs>
              <w:bidi w:val="0"/>
              <w:jc w:val="lowKashida"/>
              <w:rPr>
                <w:rFonts w:cs="Times New Roman"/>
                <w:color w:val="000000" w:themeColor="text1"/>
                <w:w w:val="115"/>
                <w:sz w:val="24"/>
                <w:szCs w:val="24"/>
              </w:rPr>
            </w:pPr>
            <w:r>
              <w:rPr>
                <w:rFonts w:cs="Times New Roman"/>
                <w:b/>
                <w:bCs/>
                <w:color w:val="000000" w:themeColor="text1"/>
                <w:sz w:val="24"/>
                <w:szCs w:val="24"/>
              </w:rPr>
              <w:t>December</w:t>
            </w:r>
            <w:r w:rsidR="00D64DA5">
              <w:rPr>
                <w:rFonts w:cs="Times New Roman"/>
                <w:b/>
                <w:bCs/>
                <w:color w:val="000000" w:themeColor="text1"/>
                <w:sz w:val="24"/>
                <w:szCs w:val="24"/>
              </w:rPr>
              <w:t>,</w:t>
            </w:r>
            <w:r w:rsidR="001F75DC">
              <w:rPr>
                <w:rFonts w:cs="Times New Roman"/>
                <w:b/>
                <w:bCs/>
                <w:color w:val="000000" w:themeColor="text1"/>
                <w:sz w:val="24"/>
                <w:szCs w:val="24"/>
              </w:rPr>
              <w:t xml:space="preserve"> </w:t>
            </w:r>
            <w:r w:rsidR="00D64DA5">
              <w:rPr>
                <w:rFonts w:cs="Times New Roman" w:hint="cs"/>
                <w:b/>
                <w:bCs/>
                <w:color w:val="000000" w:themeColor="text1"/>
                <w:sz w:val="24"/>
                <w:szCs w:val="24"/>
                <w:rtl/>
              </w:rPr>
              <w:t>2019</w:t>
            </w:r>
          </w:p>
        </w:tc>
        <w:tc>
          <w:tcPr>
            <w:tcW w:w="3082" w:type="dxa"/>
          </w:tcPr>
          <w:p w:rsidR="00691DC9" w:rsidRPr="00C522DC" w:rsidRDefault="00691DC9" w:rsidP="00396F59">
            <w:pPr>
              <w:tabs>
                <w:tab w:val="left" w:pos="4395"/>
              </w:tabs>
              <w:bidi w:val="0"/>
              <w:jc w:val="center"/>
              <w:rPr>
                <w:rFonts w:cs="Times New Roman"/>
                <w:b/>
                <w:bCs/>
                <w:color w:val="000000" w:themeColor="text1"/>
                <w:sz w:val="24"/>
                <w:szCs w:val="24"/>
              </w:rPr>
            </w:pPr>
            <w:r w:rsidRPr="00C522DC">
              <w:rPr>
                <w:rFonts w:cs="Times New Roman"/>
                <w:b/>
                <w:bCs/>
                <w:color w:val="000000" w:themeColor="text1"/>
                <w:sz w:val="24"/>
                <w:szCs w:val="24"/>
              </w:rPr>
              <w:t>Ola Awad</w:t>
            </w:r>
            <w:r w:rsidR="005F445C">
              <w:rPr>
                <w:rFonts w:cs="Times New Roman"/>
                <w:b/>
                <w:bCs/>
                <w:color w:val="000000" w:themeColor="text1"/>
                <w:sz w:val="24"/>
                <w:szCs w:val="24"/>
              </w:rPr>
              <w:t>, Ph.D</w:t>
            </w:r>
          </w:p>
          <w:p w:rsidR="00691DC9" w:rsidRPr="00C522DC" w:rsidRDefault="00691DC9" w:rsidP="00396F59">
            <w:pPr>
              <w:tabs>
                <w:tab w:val="left" w:pos="4395"/>
              </w:tabs>
              <w:bidi w:val="0"/>
              <w:jc w:val="center"/>
              <w:rPr>
                <w:rFonts w:cs="Times New Roman"/>
                <w:color w:val="000000" w:themeColor="text1"/>
                <w:sz w:val="24"/>
                <w:szCs w:val="24"/>
              </w:rPr>
            </w:pPr>
            <w:r w:rsidRPr="00C522DC">
              <w:rPr>
                <w:rFonts w:cs="Times New Roman"/>
                <w:b/>
                <w:bCs/>
                <w:color w:val="000000" w:themeColor="text1"/>
                <w:sz w:val="24"/>
                <w:szCs w:val="24"/>
              </w:rPr>
              <w:t>President</w:t>
            </w:r>
            <w:r w:rsidRPr="00C522DC">
              <w:rPr>
                <w:rFonts w:cs="Times New Roman"/>
                <w:color w:val="000000" w:themeColor="text1"/>
                <w:sz w:val="24"/>
                <w:szCs w:val="24"/>
              </w:rPr>
              <w:t xml:space="preserve"> </w:t>
            </w:r>
            <w:r w:rsidRPr="00C522DC">
              <w:rPr>
                <w:rFonts w:cs="Times New Roman"/>
                <w:b/>
                <w:bCs/>
                <w:color w:val="000000" w:themeColor="text1"/>
                <w:sz w:val="24"/>
                <w:szCs w:val="24"/>
              </w:rPr>
              <w:t>of PCBS</w:t>
            </w:r>
          </w:p>
        </w:tc>
      </w:tr>
    </w:tbl>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B40838" w:rsidRDefault="00B40838" w:rsidP="00B40838">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Default="00691DC9" w:rsidP="00691DC9">
      <w:pPr>
        <w:bidi w:val="0"/>
        <w:jc w:val="center"/>
        <w:rPr>
          <w:rFonts w:cs="Times New Roman"/>
          <w:snapToGrid w:val="0"/>
          <w:color w:val="000000" w:themeColor="text1"/>
          <w:sz w:val="24"/>
        </w:rPr>
      </w:pPr>
    </w:p>
    <w:p w:rsidR="00691DC9" w:rsidRPr="00FA5173" w:rsidRDefault="00691DC9" w:rsidP="00691DC9">
      <w:pPr>
        <w:bidi w:val="0"/>
        <w:jc w:val="center"/>
        <w:rPr>
          <w:rFonts w:cs="Times New Roman"/>
          <w:snapToGrid w:val="0"/>
          <w:color w:val="000000" w:themeColor="text1"/>
          <w:sz w:val="24"/>
        </w:rPr>
      </w:pPr>
    </w:p>
    <w:p w:rsidR="003F0069" w:rsidRPr="00691DC9" w:rsidRDefault="003F0069" w:rsidP="00691DC9">
      <w:pPr>
        <w:rPr>
          <w:rtl/>
        </w:rPr>
      </w:pPr>
      <w:bookmarkStart w:id="0" w:name="_GoBack"/>
      <w:bookmarkEnd w:id="0"/>
    </w:p>
    <w:sectPr w:rsidR="003F0069" w:rsidRPr="00691DC9" w:rsidSect="00120654">
      <w:headerReference w:type="default" r:id="rId13"/>
      <w:footerReference w:type="default" r:id="rId14"/>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03E" w:rsidRDefault="001D303E">
      <w:r>
        <w:separator/>
      </w:r>
    </w:p>
  </w:endnote>
  <w:endnote w:type="continuationSeparator" w:id="0">
    <w:p w:rsidR="001D303E" w:rsidRDefault="001D30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2FA" w:rsidRDefault="004412FA">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03E" w:rsidRDefault="001D303E">
      <w:r>
        <w:separator/>
      </w:r>
    </w:p>
  </w:footnote>
  <w:footnote w:type="continuationSeparator" w:id="0">
    <w:p w:rsidR="001D303E" w:rsidRDefault="001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2FA" w:rsidRPr="00AB25AE" w:rsidRDefault="004412FA" w:rsidP="00DF6C02">
    <w:pPr>
      <w:pStyle w:val="Header"/>
      <w:bidi w:val="0"/>
      <w:rPr>
        <w:rFonts w:ascii="Arial" w:hAnsi="Arial" w:cs="Arial"/>
        <w:sz w:val="16"/>
        <w:szCs w:val="16"/>
        <w:rtl/>
        <w:lang w:val="en-GB"/>
      </w:rPr>
    </w:pPr>
    <w:r>
      <w:rPr>
        <w:rFonts w:ascii="Arial" w:hAnsi="Arial" w:cs="Arial"/>
        <w:sz w:val="16"/>
        <w:szCs w:val="16"/>
      </w:rPr>
      <w:t xml:space="preserve">PCBS: </w:t>
    </w:r>
    <w:r w:rsidRPr="00AB25AE">
      <w:rPr>
        <w:rFonts w:ascii="Arial" w:hAnsi="Arial" w:cs="Arial"/>
        <w:sz w:val="16"/>
        <w:szCs w:val="16"/>
      </w:rPr>
      <w:t>National Accounts</w:t>
    </w:r>
    <w:r>
      <w:rPr>
        <w:rFonts w:ascii="Arial" w:hAnsi="Arial" w:cs="Arial"/>
        <w:sz w:val="16"/>
        <w:szCs w:val="16"/>
      </w:rPr>
      <w:t xml:space="preserve"> at Current and Constant Prices 2004</w:t>
    </w:r>
    <w:r w:rsidR="00120654">
      <w:rPr>
        <w:rFonts w:ascii="Arial" w:hAnsi="Arial" w:cs="Arial"/>
        <w:sz w:val="16"/>
        <w:szCs w:val="16"/>
      </w:rPr>
      <w:t xml:space="preserve"> </w:t>
    </w:r>
    <w:r>
      <w:rPr>
        <w:rFonts w:ascii="Arial" w:hAnsi="Arial" w:cs="Arial"/>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540"/>
        </w:tabs>
        <w:ind w:left="540" w:right="720" w:hanging="360"/>
      </w:pPr>
      <w:rPr>
        <w:rFonts w:ascii="Symbol" w:hAnsi="Symbol" w:hint="default"/>
      </w:rPr>
    </w:lvl>
    <w:lvl w:ilvl="1" w:tplc="04010003" w:tentative="1">
      <w:start w:val="1"/>
      <w:numFmt w:val="bullet"/>
      <w:lvlText w:val="o"/>
      <w:lvlJc w:val="left"/>
      <w:pPr>
        <w:tabs>
          <w:tab w:val="num" w:pos="1260"/>
        </w:tabs>
        <w:ind w:left="1260" w:right="1440" w:hanging="360"/>
      </w:pPr>
      <w:rPr>
        <w:rFonts w:ascii="Courier New" w:hAnsi="Courier New" w:hint="default"/>
      </w:rPr>
    </w:lvl>
    <w:lvl w:ilvl="2" w:tplc="04010005" w:tentative="1">
      <w:start w:val="1"/>
      <w:numFmt w:val="bullet"/>
      <w:lvlText w:val=""/>
      <w:lvlJc w:val="left"/>
      <w:pPr>
        <w:tabs>
          <w:tab w:val="num" w:pos="1980"/>
        </w:tabs>
        <w:ind w:left="1980" w:right="2160" w:hanging="360"/>
      </w:pPr>
      <w:rPr>
        <w:rFonts w:ascii="Wingdings" w:hAnsi="Wingdings" w:hint="default"/>
      </w:rPr>
    </w:lvl>
    <w:lvl w:ilvl="3" w:tplc="04010001" w:tentative="1">
      <w:start w:val="1"/>
      <w:numFmt w:val="bullet"/>
      <w:lvlText w:val=""/>
      <w:lvlJc w:val="left"/>
      <w:pPr>
        <w:tabs>
          <w:tab w:val="num" w:pos="2700"/>
        </w:tabs>
        <w:ind w:left="2700" w:right="2880" w:hanging="360"/>
      </w:pPr>
      <w:rPr>
        <w:rFonts w:ascii="Symbol" w:hAnsi="Symbol" w:hint="default"/>
      </w:rPr>
    </w:lvl>
    <w:lvl w:ilvl="4" w:tplc="04010003" w:tentative="1">
      <w:start w:val="1"/>
      <w:numFmt w:val="bullet"/>
      <w:lvlText w:val="o"/>
      <w:lvlJc w:val="left"/>
      <w:pPr>
        <w:tabs>
          <w:tab w:val="num" w:pos="3420"/>
        </w:tabs>
        <w:ind w:left="3420" w:right="3600" w:hanging="360"/>
      </w:pPr>
      <w:rPr>
        <w:rFonts w:ascii="Courier New" w:hAnsi="Courier New" w:hint="default"/>
      </w:rPr>
    </w:lvl>
    <w:lvl w:ilvl="5" w:tplc="04010005" w:tentative="1">
      <w:start w:val="1"/>
      <w:numFmt w:val="bullet"/>
      <w:lvlText w:val=""/>
      <w:lvlJc w:val="left"/>
      <w:pPr>
        <w:tabs>
          <w:tab w:val="num" w:pos="4140"/>
        </w:tabs>
        <w:ind w:left="4140" w:right="4320" w:hanging="360"/>
      </w:pPr>
      <w:rPr>
        <w:rFonts w:ascii="Wingdings" w:hAnsi="Wingdings" w:hint="default"/>
      </w:rPr>
    </w:lvl>
    <w:lvl w:ilvl="6" w:tplc="04010001" w:tentative="1">
      <w:start w:val="1"/>
      <w:numFmt w:val="bullet"/>
      <w:lvlText w:val=""/>
      <w:lvlJc w:val="left"/>
      <w:pPr>
        <w:tabs>
          <w:tab w:val="num" w:pos="4860"/>
        </w:tabs>
        <w:ind w:left="4860" w:right="5040" w:hanging="360"/>
      </w:pPr>
      <w:rPr>
        <w:rFonts w:ascii="Symbol" w:hAnsi="Symbol" w:hint="default"/>
      </w:rPr>
    </w:lvl>
    <w:lvl w:ilvl="7" w:tplc="04010003" w:tentative="1">
      <w:start w:val="1"/>
      <w:numFmt w:val="bullet"/>
      <w:lvlText w:val="o"/>
      <w:lvlJc w:val="left"/>
      <w:pPr>
        <w:tabs>
          <w:tab w:val="num" w:pos="5580"/>
        </w:tabs>
        <w:ind w:left="5580" w:right="5760" w:hanging="360"/>
      </w:pPr>
      <w:rPr>
        <w:rFonts w:ascii="Courier New" w:hAnsi="Courier New" w:hint="default"/>
      </w:rPr>
    </w:lvl>
    <w:lvl w:ilvl="8" w:tplc="04010005" w:tentative="1">
      <w:start w:val="1"/>
      <w:numFmt w:val="bullet"/>
      <w:lvlText w:val=""/>
      <w:lvlJc w:val="left"/>
      <w:pPr>
        <w:tabs>
          <w:tab w:val="num" w:pos="6300"/>
        </w:tabs>
        <w:ind w:left="6300" w:right="6480" w:hanging="360"/>
      </w:pPr>
      <w:rPr>
        <w:rFonts w:ascii="Wingdings" w:hAnsi="Wingdings" w:hint="default"/>
      </w:rPr>
    </w:lvl>
  </w:abstractNum>
  <w:abstractNum w:abstractNumId="1">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4">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9FE511E"/>
    <w:multiLevelType w:val="hybridMultilevel"/>
    <w:tmpl w:val="37DEB5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9">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nsid w:val="36EC3BFC"/>
    <w:multiLevelType w:val="hybridMultilevel"/>
    <w:tmpl w:val="EEAC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C8578A"/>
    <w:multiLevelType w:val="hybridMultilevel"/>
    <w:tmpl w:val="EBF603D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5C416D57"/>
    <w:multiLevelType w:val="hybridMultilevel"/>
    <w:tmpl w:val="2F869FF0"/>
    <w:lvl w:ilvl="0" w:tplc="E684021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6">
    <w:nsid w:val="6C6C3257"/>
    <w:multiLevelType w:val="hybridMultilevel"/>
    <w:tmpl w:val="6950B516"/>
    <w:lvl w:ilvl="0" w:tplc="8698002C">
      <w:start w:val="1"/>
      <w:numFmt w:val="decimal"/>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2D8109A"/>
    <w:multiLevelType w:val="hybridMultilevel"/>
    <w:tmpl w:val="A8CC380C"/>
    <w:lvl w:ilvl="0" w:tplc="956CC812">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14"/>
  </w:num>
  <w:num w:numId="4">
    <w:abstractNumId w:val="15"/>
  </w:num>
  <w:num w:numId="5">
    <w:abstractNumId w:val="17"/>
  </w:num>
  <w:num w:numId="6">
    <w:abstractNumId w:val="7"/>
  </w:num>
  <w:num w:numId="7">
    <w:abstractNumId w:val="8"/>
  </w:num>
  <w:num w:numId="8">
    <w:abstractNumId w:val="6"/>
  </w:num>
  <w:num w:numId="9">
    <w:abstractNumId w:val="3"/>
  </w:num>
  <w:num w:numId="10">
    <w:abstractNumId w:val="1"/>
  </w:num>
  <w:num w:numId="11">
    <w:abstractNumId w:val="11"/>
  </w:num>
  <w:num w:numId="12">
    <w:abstractNumId w:val="9"/>
  </w:num>
  <w:num w:numId="13">
    <w:abstractNumId w:val="5"/>
  </w:num>
  <w:num w:numId="14">
    <w:abstractNumId w:val="0"/>
  </w:num>
  <w:num w:numId="15">
    <w:abstractNumId w:val="10"/>
  </w:num>
  <w:num w:numId="16">
    <w:abstractNumId w:val="13"/>
  </w:num>
  <w:num w:numId="17">
    <w:abstractNumId w:val="12"/>
  </w:num>
  <w:num w:numId="18">
    <w:abstractNumId w:val="16"/>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00B9F"/>
    <w:rsid w:val="00004F6E"/>
    <w:rsid w:val="00016D64"/>
    <w:rsid w:val="00017062"/>
    <w:rsid w:val="000210AA"/>
    <w:rsid w:val="00031741"/>
    <w:rsid w:val="00031FB8"/>
    <w:rsid w:val="000348C5"/>
    <w:rsid w:val="00034BF9"/>
    <w:rsid w:val="00042663"/>
    <w:rsid w:val="00044080"/>
    <w:rsid w:val="0004568C"/>
    <w:rsid w:val="000472AC"/>
    <w:rsid w:val="00050A97"/>
    <w:rsid w:val="000520DC"/>
    <w:rsid w:val="00054E49"/>
    <w:rsid w:val="00061283"/>
    <w:rsid w:val="00062157"/>
    <w:rsid w:val="0006257E"/>
    <w:rsid w:val="000641FC"/>
    <w:rsid w:val="0006664C"/>
    <w:rsid w:val="00072E0A"/>
    <w:rsid w:val="0007660C"/>
    <w:rsid w:val="00076877"/>
    <w:rsid w:val="00076DC8"/>
    <w:rsid w:val="0008149F"/>
    <w:rsid w:val="000826F2"/>
    <w:rsid w:val="00087769"/>
    <w:rsid w:val="00090CDF"/>
    <w:rsid w:val="00093154"/>
    <w:rsid w:val="00094915"/>
    <w:rsid w:val="00094E21"/>
    <w:rsid w:val="00095315"/>
    <w:rsid w:val="000A350E"/>
    <w:rsid w:val="000A7E3A"/>
    <w:rsid w:val="000B2E62"/>
    <w:rsid w:val="000B42DC"/>
    <w:rsid w:val="000B501B"/>
    <w:rsid w:val="000C13BD"/>
    <w:rsid w:val="000C21AC"/>
    <w:rsid w:val="000C3E4A"/>
    <w:rsid w:val="000C7AC1"/>
    <w:rsid w:val="000D5229"/>
    <w:rsid w:val="000E17F7"/>
    <w:rsid w:val="000E2E50"/>
    <w:rsid w:val="000E42BB"/>
    <w:rsid w:val="000E7329"/>
    <w:rsid w:val="000F2107"/>
    <w:rsid w:val="000F3F16"/>
    <w:rsid w:val="000F62C1"/>
    <w:rsid w:val="00110AEB"/>
    <w:rsid w:val="001125B2"/>
    <w:rsid w:val="00112ABB"/>
    <w:rsid w:val="00120654"/>
    <w:rsid w:val="00120A1F"/>
    <w:rsid w:val="00120AC3"/>
    <w:rsid w:val="00130864"/>
    <w:rsid w:val="00131BC0"/>
    <w:rsid w:val="001334D2"/>
    <w:rsid w:val="0014207B"/>
    <w:rsid w:val="001439D8"/>
    <w:rsid w:val="001500B7"/>
    <w:rsid w:val="00150F6D"/>
    <w:rsid w:val="00154E5F"/>
    <w:rsid w:val="0015540A"/>
    <w:rsid w:val="00156335"/>
    <w:rsid w:val="00157A15"/>
    <w:rsid w:val="00162419"/>
    <w:rsid w:val="00171715"/>
    <w:rsid w:val="00172601"/>
    <w:rsid w:val="00172FCE"/>
    <w:rsid w:val="00174F9C"/>
    <w:rsid w:val="0017507D"/>
    <w:rsid w:val="00177280"/>
    <w:rsid w:val="00180702"/>
    <w:rsid w:val="00180C31"/>
    <w:rsid w:val="0018175D"/>
    <w:rsid w:val="00182389"/>
    <w:rsid w:val="00182659"/>
    <w:rsid w:val="001833FB"/>
    <w:rsid w:val="001912A9"/>
    <w:rsid w:val="00193F36"/>
    <w:rsid w:val="001970A9"/>
    <w:rsid w:val="001A103B"/>
    <w:rsid w:val="001A1BE6"/>
    <w:rsid w:val="001A1DD4"/>
    <w:rsid w:val="001A374E"/>
    <w:rsid w:val="001A5AFD"/>
    <w:rsid w:val="001A64C8"/>
    <w:rsid w:val="001B15D3"/>
    <w:rsid w:val="001B187D"/>
    <w:rsid w:val="001B29D2"/>
    <w:rsid w:val="001C1903"/>
    <w:rsid w:val="001C4898"/>
    <w:rsid w:val="001C64B2"/>
    <w:rsid w:val="001C69B7"/>
    <w:rsid w:val="001D01AA"/>
    <w:rsid w:val="001D046C"/>
    <w:rsid w:val="001D303E"/>
    <w:rsid w:val="001D50CC"/>
    <w:rsid w:val="001D5F10"/>
    <w:rsid w:val="001D756B"/>
    <w:rsid w:val="001D7A52"/>
    <w:rsid w:val="001D7BE9"/>
    <w:rsid w:val="001E461E"/>
    <w:rsid w:val="001E545E"/>
    <w:rsid w:val="001E5F49"/>
    <w:rsid w:val="001E7823"/>
    <w:rsid w:val="001F1B74"/>
    <w:rsid w:val="001F48A4"/>
    <w:rsid w:val="001F5E1B"/>
    <w:rsid w:val="001F75DC"/>
    <w:rsid w:val="002001DC"/>
    <w:rsid w:val="00202708"/>
    <w:rsid w:val="0020691D"/>
    <w:rsid w:val="00210A04"/>
    <w:rsid w:val="00210F90"/>
    <w:rsid w:val="00213833"/>
    <w:rsid w:val="00215481"/>
    <w:rsid w:val="00225DDB"/>
    <w:rsid w:val="00226DB5"/>
    <w:rsid w:val="00227EC3"/>
    <w:rsid w:val="00230642"/>
    <w:rsid w:val="002309EC"/>
    <w:rsid w:val="00236A42"/>
    <w:rsid w:val="00240FE5"/>
    <w:rsid w:val="00242C1E"/>
    <w:rsid w:val="00243CD6"/>
    <w:rsid w:val="00244471"/>
    <w:rsid w:val="00244876"/>
    <w:rsid w:val="00244E86"/>
    <w:rsid w:val="002477EE"/>
    <w:rsid w:val="00252BB7"/>
    <w:rsid w:val="00253031"/>
    <w:rsid w:val="00253E80"/>
    <w:rsid w:val="00257C21"/>
    <w:rsid w:val="002622CE"/>
    <w:rsid w:val="002642F8"/>
    <w:rsid w:val="00264716"/>
    <w:rsid w:val="00264A4C"/>
    <w:rsid w:val="00264FE0"/>
    <w:rsid w:val="00266240"/>
    <w:rsid w:val="002721EF"/>
    <w:rsid w:val="00277A9D"/>
    <w:rsid w:val="00281452"/>
    <w:rsid w:val="00283DB7"/>
    <w:rsid w:val="002855CC"/>
    <w:rsid w:val="00290C00"/>
    <w:rsid w:val="00292517"/>
    <w:rsid w:val="002928B3"/>
    <w:rsid w:val="00292C71"/>
    <w:rsid w:val="00296C88"/>
    <w:rsid w:val="002A3BFA"/>
    <w:rsid w:val="002A3F7E"/>
    <w:rsid w:val="002A5D54"/>
    <w:rsid w:val="002B0C10"/>
    <w:rsid w:val="002B4556"/>
    <w:rsid w:val="002B46EE"/>
    <w:rsid w:val="002B69C4"/>
    <w:rsid w:val="002B7CC7"/>
    <w:rsid w:val="002C0958"/>
    <w:rsid w:val="002C0965"/>
    <w:rsid w:val="002C1B5F"/>
    <w:rsid w:val="002C214B"/>
    <w:rsid w:val="002C2315"/>
    <w:rsid w:val="002C368E"/>
    <w:rsid w:val="002C40AB"/>
    <w:rsid w:val="002C6128"/>
    <w:rsid w:val="002C621E"/>
    <w:rsid w:val="002E26E4"/>
    <w:rsid w:val="002E4DBC"/>
    <w:rsid w:val="002E64E6"/>
    <w:rsid w:val="002E6A87"/>
    <w:rsid w:val="002F4F9D"/>
    <w:rsid w:val="002F6F4D"/>
    <w:rsid w:val="00304E53"/>
    <w:rsid w:val="00305AB1"/>
    <w:rsid w:val="00306D04"/>
    <w:rsid w:val="003143E1"/>
    <w:rsid w:val="003172C0"/>
    <w:rsid w:val="0032025E"/>
    <w:rsid w:val="00320E5C"/>
    <w:rsid w:val="0032225C"/>
    <w:rsid w:val="00322B71"/>
    <w:rsid w:val="0032495C"/>
    <w:rsid w:val="003330B4"/>
    <w:rsid w:val="0033541B"/>
    <w:rsid w:val="003373B4"/>
    <w:rsid w:val="003410FB"/>
    <w:rsid w:val="0034697B"/>
    <w:rsid w:val="00351417"/>
    <w:rsid w:val="00352B62"/>
    <w:rsid w:val="00354917"/>
    <w:rsid w:val="0036581F"/>
    <w:rsid w:val="003666E1"/>
    <w:rsid w:val="00367466"/>
    <w:rsid w:val="0037011B"/>
    <w:rsid w:val="00371EA4"/>
    <w:rsid w:val="00373601"/>
    <w:rsid w:val="00373A22"/>
    <w:rsid w:val="003753AA"/>
    <w:rsid w:val="00376901"/>
    <w:rsid w:val="00376DC8"/>
    <w:rsid w:val="00376E19"/>
    <w:rsid w:val="00380879"/>
    <w:rsid w:val="00380CFC"/>
    <w:rsid w:val="00382145"/>
    <w:rsid w:val="003839FF"/>
    <w:rsid w:val="003851E2"/>
    <w:rsid w:val="00394ED2"/>
    <w:rsid w:val="00396F59"/>
    <w:rsid w:val="003971D0"/>
    <w:rsid w:val="003A037F"/>
    <w:rsid w:val="003A0439"/>
    <w:rsid w:val="003A23B2"/>
    <w:rsid w:val="003A453D"/>
    <w:rsid w:val="003A47E1"/>
    <w:rsid w:val="003A49C4"/>
    <w:rsid w:val="003B1F70"/>
    <w:rsid w:val="003B2AF2"/>
    <w:rsid w:val="003B45CB"/>
    <w:rsid w:val="003C05DE"/>
    <w:rsid w:val="003C2062"/>
    <w:rsid w:val="003C2578"/>
    <w:rsid w:val="003D40EA"/>
    <w:rsid w:val="003D5823"/>
    <w:rsid w:val="003D5D29"/>
    <w:rsid w:val="003D6146"/>
    <w:rsid w:val="003D6BA2"/>
    <w:rsid w:val="003D74F7"/>
    <w:rsid w:val="003E16B9"/>
    <w:rsid w:val="003E2AB8"/>
    <w:rsid w:val="003E79F6"/>
    <w:rsid w:val="003F0069"/>
    <w:rsid w:val="003F6D5C"/>
    <w:rsid w:val="003F72CF"/>
    <w:rsid w:val="00401217"/>
    <w:rsid w:val="0040277A"/>
    <w:rsid w:val="00403D84"/>
    <w:rsid w:val="00403F0C"/>
    <w:rsid w:val="00404027"/>
    <w:rsid w:val="00404A32"/>
    <w:rsid w:val="00411D04"/>
    <w:rsid w:val="004122EA"/>
    <w:rsid w:val="00413219"/>
    <w:rsid w:val="004149BD"/>
    <w:rsid w:val="004160AE"/>
    <w:rsid w:val="004160E2"/>
    <w:rsid w:val="0041741C"/>
    <w:rsid w:val="004204E2"/>
    <w:rsid w:val="00422B29"/>
    <w:rsid w:val="00425BB2"/>
    <w:rsid w:val="0043221F"/>
    <w:rsid w:val="004330FB"/>
    <w:rsid w:val="0043542A"/>
    <w:rsid w:val="00437174"/>
    <w:rsid w:val="00440523"/>
    <w:rsid w:val="004412FA"/>
    <w:rsid w:val="00441F54"/>
    <w:rsid w:val="00442027"/>
    <w:rsid w:val="00447404"/>
    <w:rsid w:val="00452570"/>
    <w:rsid w:val="0045646B"/>
    <w:rsid w:val="004566A3"/>
    <w:rsid w:val="0046053C"/>
    <w:rsid w:val="00460B13"/>
    <w:rsid w:val="00461AA2"/>
    <w:rsid w:val="004622B1"/>
    <w:rsid w:val="00465750"/>
    <w:rsid w:val="004723C5"/>
    <w:rsid w:val="00475754"/>
    <w:rsid w:val="00475990"/>
    <w:rsid w:val="004761DE"/>
    <w:rsid w:val="00476B7A"/>
    <w:rsid w:val="004804CB"/>
    <w:rsid w:val="004849EC"/>
    <w:rsid w:val="004855C8"/>
    <w:rsid w:val="004871F4"/>
    <w:rsid w:val="00491044"/>
    <w:rsid w:val="004A3C6D"/>
    <w:rsid w:val="004A5B55"/>
    <w:rsid w:val="004A63C9"/>
    <w:rsid w:val="004A6565"/>
    <w:rsid w:val="004A6D77"/>
    <w:rsid w:val="004A7578"/>
    <w:rsid w:val="004B1493"/>
    <w:rsid w:val="004B4DF8"/>
    <w:rsid w:val="004B511B"/>
    <w:rsid w:val="004C0DF6"/>
    <w:rsid w:val="004C13DC"/>
    <w:rsid w:val="004C6C06"/>
    <w:rsid w:val="004C7C70"/>
    <w:rsid w:val="004D0B57"/>
    <w:rsid w:val="004D6022"/>
    <w:rsid w:val="004E2127"/>
    <w:rsid w:val="004E2A74"/>
    <w:rsid w:val="004E3EAC"/>
    <w:rsid w:val="004E44EB"/>
    <w:rsid w:val="004E4B38"/>
    <w:rsid w:val="004F13FC"/>
    <w:rsid w:val="004F51CC"/>
    <w:rsid w:val="00500963"/>
    <w:rsid w:val="00502309"/>
    <w:rsid w:val="00503708"/>
    <w:rsid w:val="00504E41"/>
    <w:rsid w:val="005138AD"/>
    <w:rsid w:val="00514580"/>
    <w:rsid w:val="0051517C"/>
    <w:rsid w:val="00521BAB"/>
    <w:rsid w:val="00522936"/>
    <w:rsid w:val="005235A1"/>
    <w:rsid w:val="00524015"/>
    <w:rsid w:val="005249C3"/>
    <w:rsid w:val="00524CF9"/>
    <w:rsid w:val="005369D0"/>
    <w:rsid w:val="00542762"/>
    <w:rsid w:val="00544ED9"/>
    <w:rsid w:val="0054545B"/>
    <w:rsid w:val="00550C06"/>
    <w:rsid w:val="00557AB5"/>
    <w:rsid w:val="0056133A"/>
    <w:rsid w:val="0056277C"/>
    <w:rsid w:val="00562A38"/>
    <w:rsid w:val="00562D98"/>
    <w:rsid w:val="00565E36"/>
    <w:rsid w:val="00567311"/>
    <w:rsid w:val="00567FDE"/>
    <w:rsid w:val="00570DF1"/>
    <w:rsid w:val="00571CAA"/>
    <w:rsid w:val="00573332"/>
    <w:rsid w:val="005740DD"/>
    <w:rsid w:val="0057424A"/>
    <w:rsid w:val="00574F63"/>
    <w:rsid w:val="005753AB"/>
    <w:rsid w:val="0057561F"/>
    <w:rsid w:val="005819D7"/>
    <w:rsid w:val="00581E06"/>
    <w:rsid w:val="005911E7"/>
    <w:rsid w:val="00592E18"/>
    <w:rsid w:val="00593EB2"/>
    <w:rsid w:val="00596873"/>
    <w:rsid w:val="005973BF"/>
    <w:rsid w:val="00597885"/>
    <w:rsid w:val="005A123B"/>
    <w:rsid w:val="005B2778"/>
    <w:rsid w:val="005B437E"/>
    <w:rsid w:val="005C1C57"/>
    <w:rsid w:val="005C3624"/>
    <w:rsid w:val="005C5CF5"/>
    <w:rsid w:val="005D423B"/>
    <w:rsid w:val="005E240B"/>
    <w:rsid w:val="005E2AC2"/>
    <w:rsid w:val="005F0FBD"/>
    <w:rsid w:val="005F21B5"/>
    <w:rsid w:val="005F445C"/>
    <w:rsid w:val="00601F68"/>
    <w:rsid w:val="0060450A"/>
    <w:rsid w:val="00610B86"/>
    <w:rsid w:val="00611CFD"/>
    <w:rsid w:val="006166A5"/>
    <w:rsid w:val="00620225"/>
    <w:rsid w:val="00624601"/>
    <w:rsid w:val="00625274"/>
    <w:rsid w:val="00625B75"/>
    <w:rsid w:val="00625F78"/>
    <w:rsid w:val="0062621F"/>
    <w:rsid w:val="006375E8"/>
    <w:rsid w:val="0064043B"/>
    <w:rsid w:val="00640E5E"/>
    <w:rsid w:val="00642599"/>
    <w:rsid w:val="00642A0E"/>
    <w:rsid w:val="00642A2F"/>
    <w:rsid w:val="00644713"/>
    <w:rsid w:val="00644BCF"/>
    <w:rsid w:val="00645544"/>
    <w:rsid w:val="006501DE"/>
    <w:rsid w:val="0065082E"/>
    <w:rsid w:val="00650A24"/>
    <w:rsid w:val="00653BF3"/>
    <w:rsid w:val="00654E3D"/>
    <w:rsid w:val="00655E14"/>
    <w:rsid w:val="006638B5"/>
    <w:rsid w:val="006647A1"/>
    <w:rsid w:val="0066563D"/>
    <w:rsid w:val="00671F67"/>
    <w:rsid w:val="006735E8"/>
    <w:rsid w:val="006752F7"/>
    <w:rsid w:val="00676979"/>
    <w:rsid w:val="006814CD"/>
    <w:rsid w:val="00687C2F"/>
    <w:rsid w:val="00691D1E"/>
    <w:rsid w:val="00691D2E"/>
    <w:rsid w:val="00691DC9"/>
    <w:rsid w:val="0069410F"/>
    <w:rsid w:val="0069704D"/>
    <w:rsid w:val="006B0945"/>
    <w:rsid w:val="006B3EEE"/>
    <w:rsid w:val="006B567E"/>
    <w:rsid w:val="006B5FB6"/>
    <w:rsid w:val="006B7CBD"/>
    <w:rsid w:val="006C235A"/>
    <w:rsid w:val="006C2773"/>
    <w:rsid w:val="006C2ADC"/>
    <w:rsid w:val="006C51E5"/>
    <w:rsid w:val="006C6125"/>
    <w:rsid w:val="006C64CA"/>
    <w:rsid w:val="006D1968"/>
    <w:rsid w:val="006E26FF"/>
    <w:rsid w:val="006E327E"/>
    <w:rsid w:val="006E3AB7"/>
    <w:rsid w:val="006F40F5"/>
    <w:rsid w:val="006F7360"/>
    <w:rsid w:val="007013CE"/>
    <w:rsid w:val="0070661D"/>
    <w:rsid w:val="007066FA"/>
    <w:rsid w:val="00706FB4"/>
    <w:rsid w:val="00707555"/>
    <w:rsid w:val="00707B6C"/>
    <w:rsid w:val="00707E8E"/>
    <w:rsid w:val="00712112"/>
    <w:rsid w:val="00712679"/>
    <w:rsid w:val="00713CBE"/>
    <w:rsid w:val="00715B7D"/>
    <w:rsid w:val="0071662E"/>
    <w:rsid w:val="007177A9"/>
    <w:rsid w:val="00723E73"/>
    <w:rsid w:val="00730CCB"/>
    <w:rsid w:val="00733281"/>
    <w:rsid w:val="00735579"/>
    <w:rsid w:val="00736371"/>
    <w:rsid w:val="007375DA"/>
    <w:rsid w:val="00741E2F"/>
    <w:rsid w:val="00742AF9"/>
    <w:rsid w:val="00743312"/>
    <w:rsid w:val="0074367C"/>
    <w:rsid w:val="00745907"/>
    <w:rsid w:val="00746E8B"/>
    <w:rsid w:val="00750ECF"/>
    <w:rsid w:val="0075773E"/>
    <w:rsid w:val="00765C1C"/>
    <w:rsid w:val="00767894"/>
    <w:rsid w:val="00772ACD"/>
    <w:rsid w:val="00775531"/>
    <w:rsid w:val="0078223F"/>
    <w:rsid w:val="0078324F"/>
    <w:rsid w:val="00785CB2"/>
    <w:rsid w:val="00790580"/>
    <w:rsid w:val="00790607"/>
    <w:rsid w:val="00790DBC"/>
    <w:rsid w:val="00794807"/>
    <w:rsid w:val="007A0BFD"/>
    <w:rsid w:val="007A2935"/>
    <w:rsid w:val="007A688A"/>
    <w:rsid w:val="007B0CA7"/>
    <w:rsid w:val="007B46E3"/>
    <w:rsid w:val="007B5BF5"/>
    <w:rsid w:val="007C02ED"/>
    <w:rsid w:val="007C0A87"/>
    <w:rsid w:val="007C4EF7"/>
    <w:rsid w:val="007C7212"/>
    <w:rsid w:val="007C7E80"/>
    <w:rsid w:val="007D0CD3"/>
    <w:rsid w:val="007D3BF3"/>
    <w:rsid w:val="007D4FF0"/>
    <w:rsid w:val="007E0FB4"/>
    <w:rsid w:val="007E2047"/>
    <w:rsid w:val="007E3DE0"/>
    <w:rsid w:val="007E5037"/>
    <w:rsid w:val="007E6056"/>
    <w:rsid w:val="007E6BD4"/>
    <w:rsid w:val="007F1D72"/>
    <w:rsid w:val="007F5E1A"/>
    <w:rsid w:val="00800137"/>
    <w:rsid w:val="00800533"/>
    <w:rsid w:val="00800681"/>
    <w:rsid w:val="008021E7"/>
    <w:rsid w:val="008068C6"/>
    <w:rsid w:val="0081151D"/>
    <w:rsid w:val="0081195C"/>
    <w:rsid w:val="00811D24"/>
    <w:rsid w:val="00812C10"/>
    <w:rsid w:val="00814459"/>
    <w:rsid w:val="008163E0"/>
    <w:rsid w:val="00817624"/>
    <w:rsid w:val="008230FF"/>
    <w:rsid w:val="00830C6B"/>
    <w:rsid w:val="00831CFE"/>
    <w:rsid w:val="00832208"/>
    <w:rsid w:val="008338F4"/>
    <w:rsid w:val="00833FB9"/>
    <w:rsid w:val="00841DAC"/>
    <w:rsid w:val="0084568A"/>
    <w:rsid w:val="00846204"/>
    <w:rsid w:val="008516DC"/>
    <w:rsid w:val="00851938"/>
    <w:rsid w:val="00854BB8"/>
    <w:rsid w:val="0085721D"/>
    <w:rsid w:val="0085727F"/>
    <w:rsid w:val="00860AC8"/>
    <w:rsid w:val="0086241B"/>
    <w:rsid w:val="008633FE"/>
    <w:rsid w:val="00867537"/>
    <w:rsid w:val="008700EA"/>
    <w:rsid w:val="008746FB"/>
    <w:rsid w:val="00884017"/>
    <w:rsid w:val="0089100D"/>
    <w:rsid w:val="00896F34"/>
    <w:rsid w:val="00896F41"/>
    <w:rsid w:val="0089709B"/>
    <w:rsid w:val="00897C3E"/>
    <w:rsid w:val="008A1FE7"/>
    <w:rsid w:val="008A5158"/>
    <w:rsid w:val="008A55DE"/>
    <w:rsid w:val="008B09A9"/>
    <w:rsid w:val="008B530C"/>
    <w:rsid w:val="008B5609"/>
    <w:rsid w:val="008B60E7"/>
    <w:rsid w:val="008B61F1"/>
    <w:rsid w:val="008C0732"/>
    <w:rsid w:val="008C2D59"/>
    <w:rsid w:val="008C751A"/>
    <w:rsid w:val="008D4C7C"/>
    <w:rsid w:val="008E04F1"/>
    <w:rsid w:val="008E1E31"/>
    <w:rsid w:val="008E33FB"/>
    <w:rsid w:val="008E34EC"/>
    <w:rsid w:val="008E575B"/>
    <w:rsid w:val="008F2658"/>
    <w:rsid w:val="008F4DC1"/>
    <w:rsid w:val="008F4FDA"/>
    <w:rsid w:val="008F519C"/>
    <w:rsid w:val="008F532B"/>
    <w:rsid w:val="008F5CAD"/>
    <w:rsid w:val="00902827"/>
    <w:rsid w:val="009128E4"/>
    <w:rsid w:val="00913452"/>
    <w:rsid w:val="0092043D"/>
    <w:rsid w:val="009240DA"/>
    <w:rsid w:val="00925A1F"/>
    <w:rsid w:val="00930110"/>
    <w:rsid w:val="00932BD8"/>
    <w:rsid w:val="00932F5C"/>
    <w:rsid w:val="00933CF3"/>
    <w:rsid w:val="009341EE"/>
    <w:rsid w:val="0093431C"/>
    <w:rsid w:val="0093482F"/>
    <w:rsid w:val="009353C0"/>
    <w:rsid w:val="0093697B"/>
    <w:rsid w:val="00936E10"/>
    <w:rsid w:val="009400D1"/>
    <w:rsid w:val="00940DE5"/>
    <w:rsid w:val="009419A3"/>
    <w:rsid w:val="0094454A"/>
    <w:rsid w:val="009446A4"/>
    <w:rsid w:val="00944C0E"/>
    <w:rsid w:val="009452DC"/>
    <w:rsid w:val="0094609E"/>
    <w:rsid w:val="009466B3"/>
    <w:rsid w:val="00946E4C"/>
    <w:rsid w:val="00947E9E"/>
    <w:rsid w:val="00955222"/>
    <w:rsid w:val="00963118"/>
    <w:rsid w:val="0096314B"/>
    <w:rsid w:val="00974EA9"/>
    <w:rsid w:val="0097504C"/>
    <w:rsid w:val="00975373"/>
    <w:rsid w:val="00981460"/>
    <w:rsid w:val="009838DA"/>
    <w:rsid w:val="00983D9B"/>
    <w:rsid w:val="009840F9"/>
    <w:rsid w:val="0098575B"/>
    <w:rsid w:val="0098580B"/>
    <w:rsid w:val="00987699"/>
    <w:rsid w:val="009908ED"/>
    <w:rsid w:val="009A106A"/>
    <w:rsid w:val="009A1F5F"/>
    <w:rsid w:val="009A2761"/>
    <w:rsid w:val="009A31C3"/>
    <w:rsid w:val="009A5CDB"/>
    <w:rsid w:val="009A79C0"/>
    <w:rsid w:val="009B3DCC"/>
    <w:rsid w:val="009C0FEF"/>
    <w:rsid w:val="009C38DD"/>
    <w:rsid w:val="009C6A56"/>
    <w:rsid w:val="009D2990"/>
    <w:rsid w:val="009D36FA"/>
    <w:rsid w:val="009D3862"/>
    <w:rsid w:val="009D6A61"/>
    <w:rsid w:val="009D70F9"/>
    <w:rsid w:val="009D7326"/>
    <w:rsid w:val="009E3B85"/>
    <w:rsid w:val="009E3D66"/>
    <w:rsid w:val="009E5BB1"/>
    <w:rsid w:val="009E7DB0"/>
    <w:rsid w:val="009F38A4"/>
    <w:rsid w:val="009F525D"/>
    <w:rsid w:val="009F5625"/>
    <w:rsid w:val="009F753F"/>
    <w:rsid w:val="00A027C7"/>
    <w:rsid w:val="00A047F2"/>
    <w:rsid w:val="00A05AB6"/>
    <w:rsid w:val="00A142D8"/>
    <w:rsid w:val="00A16239"/>
    <w:rsid w:val="00A21F53"/>
    <w:rsid w:val="00A25459"/>
    <w:rsid w:val="00A26556"/>
    <w:rsid w:val="00A27E2C"/>
    <w:rsid w:val="00A32356"/>
    <w:rsid w:val="00A33BEE"/>
    <w:rsid w:val="00A3640D"/>
    <w:rsid w:val="00A36CCA"/>
    <w:rsid w:val="00A3700E"/>
    <w:rsid w:val="00A40BB7"/>
    <w:rsid w:val="00A42D20"/>
    <w:rsid w:val="00A44C41"/>
    <w:rsid w:val="00A45372"/>
    <w:rsid w:val="00A461CB"/>
    <w:rsid w:val="00A522D2"/>
    <w:rsid w:val="00A60897"/>
    <w:rsid w:val="00A627B5"/>
    <w:rsid w:val="00A64551"/>
    <w:rsid w:val="00A64647"/>
    <w:rsid w:val="00A71255"/>
    <w:rsid w:val="00A71CBA"/>
    <w:rsid w:val="00A8058B"/>
    <w:rsid w:val="00A8090B"/>
    <w:rsid w:val="00A81D34"/>
    <w:rsid w:val="00A90AAA"/>
    <w:rsid w:val="00A93E3C"/>
    <w:rsid w:val="00A946E5"/>
    <w:rsid w:val="00A9748A"/>
    <w:rsid w:val="00AA0003"/>
    <w:rsid w:val="00AA18EF"/>
    <w:rsid w:val="00AA4851"/>
    <w:rsid w:val="00AB0F10"/>
    <w:rsid w:val="00AB1924"/>
    <w:rsid w:val="00AB25AE"/>
    <w:rsid w:val="00AB3F2E"/>
    <w:rsid w:val="00AB4A84"/>
    <w:rsid w:val="00AC0CBB"/>
    <w:rsid w:val="00AC3B10"/>
    <w:rsid w:val="00AC5162"/>
    <w:rsid w:val="00AC5B05"/>
    <w:rsid w:val="00AC7528"/>
    <w:rsid w:val="00AD12AD"/>
    <w:rsid w:val="00AD2240"/>
    <w:rsid w:val="00AD26BE"/>
    <w:rsid w:val="00AD3523"/>
    <w:rsid w:val="00AD3C64"/>
    <w:rsid w:val="00AD3EC6"/>
    <w:rsid w:val="00AD4DAB"/>
    <w:rsid w:val="00AD6B28"/>
    <w:rsid w:val="00AE1D5F"/>
    <w:rsid w:val="00AE2D17"/>
    <w:rsid w:val="00AE49C0"/>
    <w:rsid w:val="00AE4A97"/>
    <w:rsid w:val="00AF0260"/>
    <w:rsid w:val="00AF197A"/>
    <w:rsid w:val="00B009ED"/>
    <w:rsid w:val="00B019E0"/>
    <w:rsid w:val="00B03036"/>
    <w:rsid w:val="00B046B8"/>
    <w:rsid w:val="00B047A8"/>
    <w:rsid w:val="00B063CC"/>
    <w:rsid w:val="00B1224E"/>
    <w:rsid w:val="00B13389"/>
    <w:rsid w:val="00B137ED"/>
    <w:rsid w:val="00B1474F"/>
    <w:rsid w:val="00B2022B"/>
    <w:rsid w:val="00B2134B"/>
    <w:rsid w:val="00B26438"/>
    <w:rsid w:val="00B276D5"/>
    <w:rsid w:val="00B32269"/>
    <w:rsid w:val="00B32EB6"/>
    <w:rsid w:val="00B360CA"/>
    <w:rsid w:val="00B368A4"/>
    <w:rsid w:val="00B40838"/>
    <w:rsid w:val="00B435C6"/>
    <w:rsid w:val="00B5366C"/>
    <w:rsid w:val="00B54CF9"/>
    <w:rsid w:val="00B640FC"/>
    <w:rsid w:val="00B6715C"/>
    <w:rsid w:val="00B717C4"/>
    <w:rsid w:val="00B73734"/>
    <w:rsid w:val="00B74862"/>
    <w:rsid w:val="00B8140A"/>
    <w:rsid w:val="00B83489"/>
    <w:rsid w:val="00B86EFA"/>
    <w:rsid w:val="00B95F11"/>
    <w:rsid w:val="00B96D94"/>
    <w:rsid w:val="00BB24E2"/>
    <w:rsid w:val="00BC1CEE"/>
    <w:rsid w:val="00BC2509"/>
    <w:rsid w:val="00BC441A"/>
    <w:rsid w:val="00BC4E88"/>
    <w:rsid w:val="00BC66D1"/>
    <w:rsid w:val="00BC6F2A"/>
    <w:rsid w:val="00BD352A"/>
    <w:rsid w:val="00BD732B"/>
    <w:rsid w:val="00BE3613"/>
    <w:rsid w:val="00BE5746"/>
    <w:rsid w:val="00BE6ABA"/>
    <w:rsid w:val="00BF00A1"/>
    <w:rsid w:val="00BF7285"/>
    <w:rsid w:val="00BF7C48"/>
    <w:rsid w:val="00C00FBC"/>
    <w:rsid w:val="00C03A0C"/>
    <w:rsid w:val="00C043EE"/>
    <w:rsid w:val="00C05D4C"/>
    <w:rsid w:val="00C0746B"/>
    <w:rsid w:val="00C10CF0"/>
    <w:rsid w:val="00C11FCB"/>
    <w:rsid w:val="00C123F4"/>
    <w:rsid w:val="00C22E96"/>
    <w:rsid w:val="00C23845"/>
    <w:rsid w:val="00C30E67"/>
    <w:rsid w:val="00C30E6A"/>
    <w:rsid w:val="00C329F1"/>
    <w:rsid w:val="00C33AC2"/>
    <w:rsid w:val="00C346B3"/>
    <w:rsid w:val="00C34F76"/>
    <w:rsid w:val="00C43016"/>
    <w:rsid w:val="00C44B0D"/>
    <w:rsid w:val="00C45569"/>
    <w:rsid w:val="00C502BB"/>
    <w:rsid w:val="00C502E0"/>
    <w:rsid w:val="00C522DC"/>
    <w:rsid w:val="00C54279"/>
    <w:rsid w:val="00C548A6"/>
    <w:rsid w:val="00C55BE3"/>
    <w:rsid w:val="00C63E1E"/>
    <w:rsid w:val="00C66A85"/>
    <w:rsid w:val="00C71D41"/>
    <w:rsid w:val="00C77CE3"/>
    <w:rsid w:val="00C84084"/>
    <w:rsid w:val="00C86D11"/>
    <w:rsid w:val="00C9028C"/>
    <w:rsid w:val="00C93102"/>
    <w:rsid w:val="00C94DB0"/>
    <w:rsid w:val="00C96CFB"/>
    <w:rsid w:val="00C977EC"/>
    <w:rsid w:val="00CA00C9"/>
    <w:rsid w:val="00CA03A7"/>
    <w:rsid w:val="00CA0559"/>
    <w:rsid w:val="00CA1E9E"/>
    <w:rsid w:val="00CA50F0"/>
    <w:rsid w:val="00CA6205"/>
    <w:rsid w:val="00CA6920"/>
    <w:rsid w:val="00CA6A11"/>
    <w:rsid w:val="00CA6FAE"/>
    <w:rsid w:val="00CB01C4"/>
    <w:rsid w:val="00CB3A9C"/>
    <w:rsid w:val="00CD07CF"/>
    <w:rsid w:val="00CD134D"/>
    <w:rsid w:val="00CD24AA"/>
    <w:rsid w:val="00CD5992"/>
    <w:rsid w:val="00CD6E44"/>
    <w:rsid w:val="00CD70AE"/>
    <w:rsid w:val="00CD76B0"/>
    <w:rsid w:val="00CD7C68"/>
    <w:rsid w:val="00CE2C27"/>
    <w:rsid w:val="00CE4026"/>
    <w:rsid w:val="00CE4CA9"/>
    <w:rsid w:val="00CE4EE8"/>
    <w:rsid w:val="00CF1352"/>
    <w:rsid w:val="00CF678C"/>
    <w:rsid w:val="00CF6B71"/>
    <w:rsid w:val="00CF7E98"/>
    <w:rsid w:val="00D0351F"/>
    <w:rsid w:val="00D04573"/>
    <w:rsid w:val="00D057A4"/>
    <w:rsid w:val="00D066CC"/>
    <w:rsid w:val="00D113AB"/>
    <w:rsid w:val="00D12851"/>
    <w:rsid w:val="00D215EE"/>
    <w:rsid w:val="00D22E5F"/>
    <w:rsid w:val="00D24331"/>
    <w:rsid w:val="00D2466C"/>
    <w:rsid w:val="00D27528"/>
    <w:rsid w:val="00D276FA"/>
    <w:rsid w:val="00D31EFC"/>
    <w:rsid w:val="00D35578"/>
    <w:rsid w:val="00D35FC2"/>
    <w:rsid w:val="00D36AB3"/>
    <w:rsid w:val="00D37697"/>
    <w:rsid w:val="00D376FC"/>
    <w:rsid w:val="00D40B08"/>
    <w:rsid w:val="00D410FA"/>
    <w:rsid w:val="00D41D3A"/>
    <w:rsid w:val="00D442F7"/>
    <w:rsid w:val="00D552B6"/>
    <w:rsid w:val="00D56EBF"/>
    <w:rsid w:val="00D60D6D"/>
    <w:rsid w:val="00D64DA5"/>
    <w:rsid w:val="00D6521F"/>
    <w:rsid w:val="00D667B9"/>
    <w:rsid w:val="00D7379E"/>
    <w:rsid w:val="00D91E25"/>
    <w:rsid w:val="00D93C01"/>
    <w:rsid w:val="00D93FC3"/>
    <w:rsid w:val="00D945DC"/>
    <w:rsid w:val="00D95D01"/>
    <w:rsid w:val="00D97440"/>
    <w:rsid w:val="00DA3E3C"/>
    <w:rsid w:val="00DA4800"/>
    <w:rsid w:val="00DB0ACC"/>
    <w:rsid w:val="00DB38D6"/>
    <w:rsid w:val="00DB5C02"/>
    <w:rsid w:val="00DC367F"/>
    <w:rsid w:val="00DC4B47"/>
    <w:rsid w:val="00DC5DE8"/>
    <w:rsid w:val="00DC74FE"/>
    <w:rsid w:val="00DD1BBB"/>
    <w:rsid w:val="00DD6469"/>
    <w:rsid w:val="00DD6969"/>
    <w:rsid w:val="00DE047D"/>
    <w:rsid w:val="00DE14C2"/>
    <w:rsid w:val="00DE2282"/>
    <w:rsid w:val="00DE27EF"/>
    <w:rsid w:val="00DE6734"/>
    <w:rsid w:val="00DF0BB0"/>
    <w:rsid w:val="00DF18C5"/>
    <w:rsid w:val="00DF3C7B"/>
    <w:rsid w:val="00DF4C40"/>
    <w:rsid w:val="00DF6C02"/>
    <w:rsid w:val="00DF7140"/>
    <w:rsid w:val="00E00149"/>
    <w:rsid w:val="00E004D3"/>
    <w:rsid w:val="00E01E44"/>
    <w:rsid w:val="00E023B9"/>
    <w:rsid w:val="00E025F9"/>
    <w:rsid w:val="00E0464B"/>
    <w:rsid w:val="00E04865"/>
    <w:rsid w:val="00E04F16"/>
    <w:rsid w:val="00E07D10"/>
    <w:rsid w:val="00E10009"/>
    <w:rsid w:val="00E11AEF"/>
    <w:rsid w:val="00E14C7B"/>
    <w:rsid w:val="00E15746"/>
    <w:rsid w:val="00E169C9"/>
    <w:rsid w:val="00E2088B"/>
    <w:rsid w:val="00E23470"/>
    <w:rsid w:val="00E2385C"/>
    <w:rsid w:val="00E247B5"/>
    <w:rsid w:val="00E31973"/>
    <w:rsid w:val="00E33C65"/>
    <w:rsid w:val="00E35C7B"/>
    <w:rsid w:val="00E361F7"/>
    <w:rsid w:val="00E3799E"/>
    <w:rsid w:val="00E37C35"/>
    <w:rsid w:val="00E41898"/>
    <w:rsid w:val="00E44DBD"/>
    <w:rsid w:val="00E465C7"/>
    <w:rsid w:val="00E50285"/>
    <w:rsid w:val="00E50C91"/>
    <w:rsid w:val="00E51810"/>
    <w:rsid w:val="00E52220"/>
    <w:rsid w:val="00E543A2"/>
    <w:rsid w:val="00E556EE"/>
    <w:rsid w:val="00E5708D"/>
    <w:rsid w:val="00E612D6"/>
    <w:rsid w:val="00E63B83"/>
    <w:rsid w:val="00E643E0"/>
    <w:rsid w:val="00E65225"/>
    <w:rsid w:val="00E729A6"/>
    <w:rsid w:val="00E72C3F"/>
    <w:rsid w:val="00E72E9E"/>
    <w:rsid w:val="00E73047"/>
    <w:rsid w:val="00E73452"/>
    <w:rsid w:val="00E7362F"/>
    <w:rsid w:val="00E73AC6"/>
    <w:rsid w:val="00E76647"/>
    <w:rsid w:val="00E830BB"/>
    <w:rsid w:val="00E845D0"/>
    <w:rsid w:val="00E8474B"/>
    <w:rsid w:val="00E87EBD"/>
    <w:rsid w:val="00E90C89"/>
    <w:rsid w:val="00E94C00"/>
    <w:rsid w:val="00E96D8A"/>
    <w:rsid w:val="00EA03DB"/>
    <w:rsid w:val="00EA184D"/>
    <w:rsid w:val="00EA45C6"/>
    <w:rsid w:val="00EA4695"/>
    <w:rsid w:val="00EA5146"/>
    <w:rsid w:val="00EA6692"/>
    <w:rsid w:val="00EA75BA"/>
    <w:rsid w:val="00EA7D49"/>
    <w:rsid w:val="00EB0EA3"/>
    <w:rsid w:val="00EB2122"/>
    <w:rsid w:val="00EB238C"/>
    <w:rsid w:val="00EB75A5"/>
    <w:rsid w:val="00EC5F5A"/>
    <w:rsid w:val="00ED317F"/>
    <w:rsid w:val="00ED361E"/>
    <w:rsid w:val="00EE392A"/>
    <w:rsid w:val="00EE49B5"/>
    <w:rsid w:val="00EE5EB5"/>
    <w:rsid w:val="00EF0735"/>
    <w:rsid w:val="00EF20CB"/>
    <w:rsid w:val="00EF2D98"/>
    <w:rsid w:val="00EF2E0E"/>
    <w:rsid w:val="00EF718C"/>
    <w:rsid w:val="00F01257"/>
    <w:rsid w:val="00F113E1"/>
    <w:rsid w:val="00F11BDD"/>
    <w:rsid w:val="00F16652"/>
    <w:rsid w:val="00F17FD6"/>
    <w:rsid w:val="00F25CDC"/>
    <w:rsid w:val="00F267C1"/>
    <w:rsid w:val="00F268E2"/>
    <w:rsid w:val="00F33C0E"/>
    <w:rsid w:val="00F340EC"/>
    <w:rsid w:val="00F346A0"/>
    <w:rsid w:val="00F409C8"/>
    <w:rsid w:val="00F46492"/>
    <w:rsid w:val="00F51ACD"/>
    <w:rsid w:val="00F51FB0"/>
    <w:rsid w:val="00F52C31"/>
    <w:rsid w:val="00F54419"/>
    <w:rsid w:val="00F55D8D"/>
    <w:rsid w:val="00F56F3A"/>
    <w:rsid w:val="00F577E3"/>
    <w:rsid w:val="00F6135F"/>
    <w:rsid w:val="00F66F87"/>
    <w:rsid w:val="00F7051F"/>
    <w:rsid w:val="00F711FB"/>
    <w:rsid w:val="00F71E84"/>
    <w:rsid w:val="00F77244"/>
    <w:rsid w:val="00F775D0"/>
    <w:rsid w:val="00F80854"/>
    <w:rsid w:val="00F87E75"/>
    <w:rsid w:val="00F91BB4"/>
    <w:rsid w:val="00F92E3C"/>
    <w:rsid w:val="00F9687E"/>
    <w:rsid w:val="00F972DA"/>
    <w:rsid w:val="00FA0512"/>
    <w:rsid w:val="00FA4653"/>
    <w:rsid w:val="00FA4AD8"/>
    <w:rsid w:val="00FA5173"/>
    <w:rsid w:val="00FA6128"/>
    <w:rsid w:val="00FA6D35"/>
    <w:rsid w:val="00FA7CE9"/>
    <w:rsid w:val="00FB26D7"/>
    <w:rsid w:val="00FB5433"/>
    <w:rsid w:val="00FB696A"/>
    <w:rsid w:val="00FC609B"/>
    <w:rsid w:val="00FC7679"/>
    <w:rsid w:val="00FC7FF3"/>
    <w:rsid w:val="00FD3622"/>
    <w:rsid w:val="00FD3A86"/>
    <w:rsid w:val="00FD574D"/>
    <w:rsid w:val="00FD630D"/>
    <w:rsid w:val="00FD6A8A"/>
    <w:rsid w:val="00FE0564"/>
    <w:rsid w:val="00FE1539"/>
    <w:rsid w:val="00FE466D"/>
    <w:rsid w:val="00FE5025"/>
    <w:rsid w:val="00FE6C83"/>
    <w:rsid w:val="00FE7CB8"/>
    <w:rsid w:val="00FF1F82"/>
    <w:rsid w:val="00FF267E"/>
    <w:rsid w:val="00FF42DA"/>
    <w:rsid w:val="00FF5B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link w:val="BodyText3Char"/>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character" w:customStyle="1" w:styleId="Heading3Char">
    <w:name w:val="Heading 3 Char"/>
    <w:basedOn w:val="DefaultParagraphFont"/>
    <w:semiHidden/>
    <w:locked/>
    <w:rsid w:val="00236A42"/>
    <w:rPr>
      <w:rFonts w:ascii="Cambria" w:eastAsia="SimSun" w:hAnsi="Cambria" w:cs="Times New Roman"/>
      <w:b/>
      <w:bCs/>
      <w:sz w:val="26"/>
      <w:szCs w:val="26"/>
      <w:lang w:eastAsia="ar-SA" w:bidi="ar-SA"/>
    </w:rPr>
  </w:style>
  <w:style w:type="table" w:styleId="TableGrid">
    <w:name w:val="Table Grid"/>
    <w:basedOn w:val="TableNormal"/>
    <w:uiPriority w:val="59"/>
    <w:rsid w:val="009343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62C1"/>
    <w:pPr>
      <w:ind w:left="720"/>
      <w:contextualSpacing/>
    </w:pPr>
  </w:style>
  <w:style w:type="table" w:customStyle="1" w:styleId="LightShading1">
    <w:name w:val="Light Shading1"/>
    <w:basedOn w:val="TableNormal"/>
    <w:uiPriority w:val="60"/>
    <w:rsid w:val="009D36F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BodyText3Char">
    <w:name w:val="Body Text 3 Char"/>
    <w:basedOn w:val="DefaultParagraphFont"/>
    <w:link w:val="BodyText3"/>
    <w:semiHidden/>
    <w:rsid w:val="0094454A"/>
    <w:rPr>
      <w:rFonts w:cs="Times New Roman"/>
      <w:b/>
      <w:bCs/>
      <w:noProof/>
      <w:sz w:val="24"/>
      <w:szCs w:val="28"/>
    </w:rPr>
  </w:style>
  <w:style w:type="character" w:styleId="CommentReference">
    <w:name w:val="annotation reference"/>
    <w:basedOn w:val="DefaultParagraphFont"/>
    <w:uiPriority w:val="99"/>
    <w:semiHidden/>
    <w:unhideWhenUsed/>
    <w:rsid w:val="003143E1"/>
    <w:rPr>
      <w:sz w:val="16"/>
      <w:szCs w:val="16"/>
    </w:rPr>
  </w:style>
  <w:style w:type="paragraph" w:styleId="CommentText">
    <w:name w:val="annotation text"/>
    <w:basedOn w:val="Normal"/>
    <w:link w:val="CommentTextChar"/>
    <w:uiPriority w:val="99"/>
    <w:semiHidden/>
    <w:unhideWhenUsed/>
    <w:rsid w:val="003143E1"/>
  </w:style>
  <w:style w:type="character" w:customStyle="1" w:styleId="CommentTextChar">
    <w:name w:val="Comment Text Char"/>
    <w:basedOn w:val="DefaultParagraphFont"/>
    <w:link w:val="CommentText"/>
    <w:uiPriority w:val="99"/>
    <w:semiHidden/>
    <w:rsid w:val="003143E1"/>
    <w:rPr>
      <w:noProof/>
    </w:rPr>
  </w:style>
  <w:style w:type="paragraph" w:styleId="CommentSubject">
    <w:name w:val="annotation subject"/>
    <w:basedOn w:val="CommentText"/>
    <w:next w:val="CommentText"/>
    <w:link w:val="CommentSubjectChar"/>
    <w:uiPriority w:val="99"/>
    <w:semiHidden/>
    <w:unhideWhenUsed/>
    <w:rsid w:val="003143E1"/>
    <w:rPr>
      <w:b/>
      <w:bCs/>
    </w:rPr>
  </w:style>
  <w:style w:type="character" w:customStyle="1" w:styleId="CommentSubjectChar">
    <w:name w:val="Comment Subject Char"/>
    <w:basedOn w:val="CommentTextChar"/>
    <w:link w:val="CommentSubject"/>
    <w:uiPriority w:val="99"/>
    <w:semiHidden/>
    <w:rsid w:val="003143E1"/>
    <w:rPr>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 w:id="146014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24078-E5AC-4E07-9F9B-D1136C09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1718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rabuali</cp:lastModifiedBy>
  <cp:revision>9</cp:revision>
  <cp:lastPrinted>2019-12-02T13:34:00Z</cp:lastPrinted>
  <dcterms:created xsi:type="dcterms:W3CDTF">2019-12-23T11:12:00Z</dcterms:created>
  <dcterms:modified xsi:type="dcterms:W3CDTF">2019-12-26T09:35:00Z</dcterms:modified>
</cp:coreProperties>
</file>