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66" w:rsidRPr="00D15091" w:rsidRDefault="00D15091" w:rsidP="00D15091">
      <w:pPr>
        <w:tabs>
          <w:tab w:val="left" w:pos="1607"/>
          <w:tab w:val="left" w:pos="1891"/>
          <w:tab w:val="left" w:pos="9070"/>
          <w:tab w:val="right" w:pos="9545"/>
        </w:tabs>
        <w:spacing w:line="276" w:lineRule="auto"/>
        <w:ind w:left="615" w:right="284" w:hanging="992"/>
        <w:jc w:val="center"/>
        <w:rPr>
          <w:rFonts w:cs="Simplified Arabic" w:hint="cs"/>
          <w:b/>
          <w:bCs/>
          <w:sz w:val="28"/>
          <w:szCs w:val="28"/>
          <w:rtl/>
        </w:rPr>
      </w:pPr>
      <w:r w:rsidRPr="00D15091">
        <w:rPr>
          <w:rFonts w:cs="Simplified Arabic" w:hint="cs"/>
          <w:b/>
          <w:bCs/>
          <w:sz w:val="30"/>
          <w:szCs w:val="30"/>
          <w:rtl/>
        </w:rPr>
        <w:t>الاحصاء الفلسطيني:</w:t>
      </w:r>
      <w:r w:rsidRPr="00D15091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056FD5" w:rsidRPr="00D15091">
        <w:rPr>
          <w:rFonts w:cs="Simplified Arabic" w:hint="cs"/>
          <w:b/>
          <w:bCs/>
          <w:sz w:val="28"/>
          <w:szCs w:val="28"/>
          <w:rtl/>
        </w:rPr>
        <w:t>تراجع حاد في</w:t>
      </w:r>
      <w:r w:rsidR="00AD384C" w:rsidRPr="00D15091">
        <w:rPr>
          <w:rFonts w:cs="Simplified Arabic"/>
          <w:b/>
          <w:bCs/>
          <w:sz w:val="28"/>
          <w:szCs w:val="28"/>
          <w:rtl/>
        </w:rPr>
        <w:t xml:space="preserve"> </w:t>
      </w:r>
      <w:r w:rsidR="00830AD7" w:rsidRPr="00D15091">
        <w:rPr>
          <w:rFonts w:cs="Simplified Arabic" w:hint="cs"/>
          <w:b/>
          <w:bCs/>
          <w:sz w:val="28"/>
          <w:szCs w:val="28"/>
          <w:rtl/>
        </w:rPr>
        <w:t xml:space="preserve">رخص البناء الصادرة في فلسطين بنسبة </w:t>
      </w:r>
      <w:r w:rsidR="002B3BDB" w:rsidRPr="00D15091">
        <w:rPr>
          <w:rFonts w:cs="Simplified Arabic" w:hint="cs"/>
          <w:b/>
          <w:bCs/>
          <w:sz w:val="28"/>
          <w:szCs w:val="28"/>
          <w:rtl/>
        </w:rPr>
        <w:t>34</w:t>
      </w:r>
      <w:r w:rsidR="00830AD7" w:rsidRPr="00D15091">
        <w:rPr>
          <w:rFonts w:cs="Simplified Arabic" w:hint="cs"/>
          <w:b/>
          <w:bCs/>
          <w:sz w:val="28"/>
          <w:szCs w:val="28"/>
          <w:rtl/>
        </w:rPr>
        <w:t>%</w:t>
      </w:r>
      <w:r w:rsidR="00AD384C" w:rsidRPr="00D15091">
        <w:rPr>
          <w:rFonts w:cs="Simplified Arabic"/>
          <w:b/>
          <w:bCs/>
          <w:sz w:val="28"/>
          <w:szCs w:val="28"/>
          <w:rtl/>
        </w:rPr>
        <w:t xml:space="preserve"> خلال الربع </w:t>
      </w:r>
      <w:r w:rsidR="002B3BDB" w:rsidRPr="00D15091">
        <w:rPr>
          <w:rFonts w:cs="Simplified Arabic" w:hint="cs"/>
          <w:b/>
          <w:bCs/>
          <w:sz w:val="28"/>
          <w:szCs w:val="28"/>
          <w:rtl/>
        </w:rPr>
        <w:t>الثاني</w:t>
      </w:r>
      <w:r w:rsidR="00AD384C" w:rsidRPr="00D15091">
        <w:rPr>
          <w:rFonts w:cs="Simplified Arabic"/>
          <w:b/>
          <w:bCs/>
          <w:sz w:val="28"/>
          <w:szCs w:val="28"/>
          <w:rtl/>
        </w:rPr>
        <w:t xml:space="preserve"> 20</w:t>
      </w:r>
      <w:r w:rsidR="00AD384C" w:rsidRPr="00D15091">
        <w:rPr>
          <w:rFonts w:cs="Simplified Arabic" w:hint="cs"/>
          <w:b/>
          <w:bCs/>
          <w:sz w:val="28"/>
          <w:szCs w:val="28"/>
          <w:rtl/>
        </w:rPr>
        <w:t>2</w:t>
      </w:r>
      <w:r w:rsidR="0005143F" w:rsidRPr="00D15091">
        <w:rPr>
          <w:rFonts w:cs="Simplified Arabic" w:hint="cs"/>
          <w:b/>
          <w:bCs/>
          <w:sz w:val="28"/>
          <w:szCs w:val="28"/>
          <w:rtl/>
        </w:rPr>
        <w:t>4</w:t>
      </w:r>
      <w:r w:rsidR="006A21C0" w:rsidRPr="00D15091">
        <w:rPr>
          <w:rFonts w:cs="Simplified Arabic" w:hint="cs"/>
          <w:b/>
          <w:bCs/>
          <w:sz w:val="28"/>
          <w:szCs w:val="28"/>
          <w:rtl/>
        </w:rPr>
        <w:t xml:space="preserve"> مقارنة </w:t>
      </w: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bookmarkStart w:id="0" w:name="_GoBack"/>
      <w:r w:rsidR="006A21C0" w:rsidRPr="00D15091">
        <w:rPr>
          <w:rFonts w:cs="Simplified Arabic" w:hint="cs"/>
          <w:b/>
          <w:bCs/>
          <w:sz w:val="28"/>
          <w:szCs w:val="28"/>
          <w:rtl/>
        </w:rPr>
        <w:t xml:space="preserve">بالربع </w:t>
      </w:r>
      <w:r w:rsidR="00A105C1" w:rsidRPr="00D15091">
        <w:rPr>
          <w:rFonts w:cs="Simplified Arabic" w:hint="cs"/>
          <w:b/>
          <w:bCs/>
          <w:sz w:val="28"/>
          <w:szCs w:val="28"/>
          <w:rtl/>
        </w:rPr>
        <w:t>المناظر من العام 2023</w:t>
      </w:r>
      <w:r w:rsidR="00830AD7" w:rsidRPr="00D15091">
        <w:rPr>
          <w:rFonts w:cs="Simplified Arabic" w:hint="cs"/>
          <w:b/>
          <w:bCs/>
          <w:sz w:val="28"/>
          <w:szCs w:val="28"/>
          <w:rtl/>
        </w:rPr>
        <w:t xml:space="preserve"> نتيجة عدوان الاحتلال الإسرائيلي المستمر على فلسطين</w:t>
      </w:r>
    </w:p>
    <w:bookmarkEnd w:id="0"/>
    <w:p w:rsidR="00806D87" w:rsidRPr="005D7C41" w:rsidRDefault="00806D87" w:rsidP="00806D87">
      <w:pPr>
        <w:ind w:right="284"/>
        <w:jc w:val="lowKashida"/>
        <w:rPr>
          <w:rFonts w:cs="Simplified Arabic"/>
          <w:color w:val="FF0000"/>
          <w:sz w:val="20"/>
          <w:szCs w:val="20"/>
          <w:rtl/>
        </w:rPr>
      </w:pPr>
    </w:p>
    <w:p w:rsidR="00806D87" w:rsidRPr="00D15091" w:rsidRDefault="00F43B3B" w:rsidP="0048387F">
      <w:pPr>
        <w:tabs>
          <w:tab w:val="left" w:pos="9070"/>
          <w:tab w:val="right" w:pos="9212"/>
        </w:tabs>
        <w:spacing w:line="276" w:lineRule="auto"/>
        <w:ind w:left="-1" w:right="284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D15091">
        <w:rPr>
          <w:rFonts w:ascii="Simplified Arabic" w:hAnsi="Simplified Arabic" w:cs="Simplified Arabic"/>
          <w:sz w:val="26"/>
          <w:szCs w:val="26"/>
          <w:rtl/>
        </w:rPr>
        <w:t>انخفض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 عدد الرخص الصادرة في فلسطين خلال الربع </w:t>
      </w:r>
      <w:r w:rsidR="002B3BDB" w:rsidRPr="00D15091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7C5E30" w:rsidRPr="00D15091">
        <w:rPr>
          <w:rFonts w:ascii="Simplified Arabic" w:hAnsi="Simplified Arabic" w:cs="Simplified Arabic"/>
          <w:sz w:val="26"/>
          <w:szCs w:val="26"/>
          <w:rtl/>
        </w:rPr>
        <w:t>2</w:t>
      </w:r>
      <w:r w:rsidR="0005143F" w:rsidRPr="00D15091">
        <w:rPr>
          <w:rFonts w:ascii="Simplified Arabic" w:hAnsi="Simplified Arabic" w:cs="Simplified Arabic"/>
          <w:sz w:val="26"/>
          <w:szCs w:val="26"/>
          <w:rtl/>
        </w:rPr>
        <w:t>4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F801C1" w:rsidRPr="00D15091">
        <w:rPr>
          <w:rFonts w:ascii="Simplified Arabic" w:hAnsi="Simplified Arabic" w:cs="Simplified Arabic"/>
          <w:sz w:val="26"/>
          <w:szCs w:val="26"/>
          <w:rtl/>
        </w:rPr>
        <w:t>2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2B3BDB" w:rsidRPr="00D15091">
        <w:rPr>
          <w:rFonts w:ascii="Simplified Arabic" w:hAnsi="Simplified Arabic" w:cs="Simplified Arabic"/>
          <w:sz w:val="26"/>
          <w:szCs w:val="26"/>
          <w:rtl/>
        </w:rPr>
        <w:t>الاول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5B2767" w:rsidRPr="00D15091">
        <w:rPr>
          <w:rFonts w:ascii="Simplified Arabic" w:hAnsi="Simplified Arabic" w:cs="Simplified Arabic"/>
          <w:sz w:val="26"/>
          <w:szCs w:val="26"/>
          <w:rtl/>
        </w:rPr>
        <w:t>202</w:t>
      </w:r>
      <w:r w:rsidR="002B3BDB" w:rsidRPr="00D15091">
        <w:rPr>
          <w:rFonts w:ascii="Simplified Arabic" w:hAnsi="Simplified Arabic" w:cs="Simplified Arabic"/>
          <w:sz w:val="26"/>
          <w:szCs w:val="26"/>
          <w:rtl/>
        </w:rPr>
        <w:t>4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>،</w:t>
      </w:r>
      <w:r w:rsidR="00013470" w:rsidRPr="00D15091">
        <w:rPr>
          <w:rFonts w:ascii="Simplified Arabic" w:hAnsi="Simplified Arabic" w:cs="Simplified Arabic"/>
          <w:sz w:val="26"/>
          <w:szCs w:val="26"/>
          <w:rtl/>
        </w:rPr>
        <w:t xml:space="preserve"> حيث لم يتم إصدار أي رخصة بناء في قطاع غزه خلال نفس الفترة،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 كما سجل </w:t>
      </w:r>
      <w:r w:rsidR="00013470" w:rsidRPr="00D15091">
        <w:rPr>
          <w:rFonts w:ascii="Simplified Arabic" w:hAnsi="Simplified Arabic" w:cs="Simplified Arabic"/>
          <w:sz w:val="26"/>
          <w:szCs w:val="26"/>
          <w:rtl/>
        </w:rPr>
        <w:t>عدد الرخص الصادرة في فلسطين ا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6171FD" w:rsidRPr="00D15091">
        <w:rPr>
          <w:rFonts w:ascii="Simplified Arabic" w:hAnsi="Simplified Arabic" w:cs="Simplified Arabic"/>
          <w:sz w:val="26"/>
          <w:szCs w:val="26"/>
          <w:rtl/>
        </w:rPr>
        <w:t>ا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ً </w:t>
      </w:r>
      <w:r w:rsidR="00EC6E04" w:rsidRPr="00D15091">
        <w:rPr>
          <w:rFonts w:ascii="Simplified Arabic" w:hAnsi="Simplified Arabic" w:cs="Simplified Arabic"/>
          <w:sz w:val="26"/>
          <w:szCs w:val="26"/>
          <w:rtl/>
        </w:rPr>
        <w:t>قدره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16787" w:rsidRPr="00D15091">
        <w:rPr>
          <w:rFonts w:ascii="Simplified Arabic" w:hAnsi="Simplified Arabic" w:cs="Simplified Arabic"/>
          <w:sz w:val="26"/>
          <w:szCs w:val="26"/>
          <w:rtl/>
        </w:rPr>
        <w:t>3</w:t>
      </w:r>
      <w:r w:rsidR="002B3BDB" w:rsidRPr="00D15091">
        <w:rPr>
          <w:rFonts w:ascii="Simplified Arabic" w:hAnsi="Simplified Arabic" w:cs="Simplified Arabic"/>
          <w:sz w:val="26"/>
          <w:szCs w:val="26"/>
          <w:rtl/>
        </w:rPr>
        <w:t>4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D15091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D15091">
        <w:rPr>
          <w:rFonts w:ascii="Simplified Arabic" w:hAnsi="Simplified Arabic" w:cs="Simplified Arabic"/>
          <w:sz w:val="26"/>
          <w:szCs w:val="26"/>
          <w:rtl/>
        </w:rPr>
        <w:t>2</w:t>
      </w:r>
      <w:r w:rsidR="00B16787" w:rsidRPr="00D15091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، حيث </w:t>
      </w:r>
      <w:r w:rsidR="00DD4B79" w:rsidRPr="00D15091">
        <w:rPr>
          <w:rFonts w:ascii="Simplified Arabic" w:hAnsi="Simplified Arabic" w:cs="Simplified Arabic"/>
          <w:sz w:val="26"/>
          <w:szCs w:val="26"/>
          <w:rtl/>
        </w:rPr>
        <w:t>ا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DD4B79" w:rsidRPr="00D15091">
        <w:rPr>
          <w:rFonts w:ascii="Simplified Arabic" w:hAnsi="Simplified Arabic" w:cs="Simplified Arabic"/>
          <w:sz w:val="26"/>
          <w:szCs w:val="26"/>
          <w:rtl/>
        </w:rPr>
        <w:t>ت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 عدد رخص الابنية الجديدة بنسبة </w:t>
      </w:r>
      <w:r w:rsidR="002B3BDB" w:rsidRPr="00D15091">
        <w:rPr>
          <w:rFonts w:ascii="Simplified Arabic" w:hAnsi="Simplified Arabic" w:cs="Simplified Arabic"/>
          <w:sz w:val="26"/>
          <w:szCs w:val="26"/>
          <w:rtl/>
        </w:rPr>
        <w:t>1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2B3BDB" w:rsidRPr="00D15091">
        <w:rPr>
          <w:rFonts w:ascii="Simplified Arabic" w:hAnsi="Simplified Arabic" w:cs="Simplified Arabic"/>
          <w:sz w:val="26"/>
          <w:szCs w:val="26"/>
          <w:rtl/>
        </w:rPr>
        <w:t>الاول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FD3770" w:rsidRPr="00D15091">
        <w:rPr>
          <w:rFonts w:ascii="Simplified Arabic" w:hAnsi="Simplified Arabic" w:cs="Simplified Arabic"/>
          <w:sz w:val="26"/>
          <w:szCs w:val="26"/>
          <w:rtl/>
        </w:rPr>
        <w:t>2</w:t>
      </w:r>
      <w:r w:rsidR="002B3BDB" w:rsidRPr="00D15091">
        <w:rPr>
          <w:rFonts w:ascii="Simplified Arabic" w:hAnsi="Simplified Arabic" w:cs="Simplified Arabic"/>
          <w:sz w:val="26"/>
          <w:szCs w:val="26"/>
          <w:rtl/>
        </w:rPr>
        <w:t>4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>، وا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>نخفض</w:t>
      </w:r>
      <w:r w:rsidR="00DD4B79" w:rsidRPr="00D15091">
        <w:rPr>
          <w:rFonts w:ascii="Simplified Arabic" w:hAnsi="Simplified Arabic" w:cs="Simplified Arabic"/>
          <w:sz w:val="26"/>
          <w:szCs w:val="26"/>
          <w:rtl/>
        </w:rPr>
        <w:t>ت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2B3BDB" w:rsidRPr="00D15091">
        <w:rPr>
          <w:rFonts w:ascii="Simplified Arabic" w:hAnsi="Simplified Arabic" w:cs="Simplified Arabic"/>
          <w:sz w:val="26"/>
          <w:szCs w:val="26"/>
          <w:rtl/>
        </w:rPr>
        <w:t>39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% مقارنة بالربع </w:t>
      </w:r>
      <w:r w:rsidR="00C50E42" w:rsidRPr="00D15091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 xml:space="preserve"> من العام 20</w:t>
      </w:r>
      <w:r w:rsidR="008B36AE" w:rsidRPr="00D15091">
        <w:rPr>
          <w:rFonts w:ascii="Simplified Arabic" w:hAnsi="Simplified Arabic" w:cs="Simplified Arabic"/>
          <w:sz w:val="26"/>
          <w:szCs w:val="26"/>
          <w:rtl/>
        </w:rPr>
        <w:t>2</w:t>
      </w:r>
      <w:r w:rsidR="00B16787" w:rsidRPr="00D15091">
        <w:rPr>
          <w:rFonts w:ascii="Simplified Arabic" w:hAnsi="Simplified Arabic" w:cs="Simplified Arabic"/>
          <w:sz w:val="26"/>
          <w:szCs w:val="26"/>
          <w:rtl/>
        </w:rPr>
        <w:t>3</w:t>
      </w:r>
      <w:r w:rsidR="00013901" w:rsidRPr="00D15091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98002F" w:rsidRPr="00D15091" w:rsidRDefault="0098002F" w:rsidP="00F65B83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98002F" w:rsidRPr="00D15091" w:rsidRDefault="0098002F" w:rsidP="00D50F61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بلغ عدد رخص الأبنـية الصادرة للمباني السكنيـة وغير السكنيـة </w:t>
      </w:r>
      <w:r w:rsidR="00251E9B" w:rsidRPr="00D15091">
        <w:rPr>
          <w:rFonts w:ascii="Simplified Arabic" w:hAnsi="Simplified Arabic" w:cs="Simplified Arabic"/>
          <w:sz w:val="26"/>
          <w:szCs w:val="26"/>
          <w:rtl/>
        </w:rPr>
        <w:t>1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>,</w:t>
      </w:r>
      <w:r w:rsidR="00D50F61" w:rsidRPr="00D15091">
        <w:rPr>
          <w:rFonts w:ascii="Simplified Arabic" w:hAnsi="Simplified Arabic" w:cs="Simplified Arabic"/>
          <w:sz w:val="26"/>
          <w:szCs w:val="26"/>
          <w:rtl/>
        </w:rPr>
        <w:t>591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رخصة خلال الربع </w:t>
      </w:r>
      <w:r w:rsidR="00D50F61" w:rsidRPr="00D15091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من العام 202</w:t>
      </w:r>
      <w:r w:rsidR="00556CCB" w:rsidRPr="00D15091">
        <w:rPr>
          <w:rFonts w:ascii="Simplified Arabic" w:hAnsi="Simplified Arabic" w:cs="Simplified Arabic"/>
          <w:sz w:val="26"/>
          <w:szCs w:val="26"/>
          <w:rtl/>
        </w:rPr>
        <w:t>4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، منها </w:t>
      </w:r>
      <w:r w:rsidR="00D50F61" w:rsidRPr="00D15091">
        <w:rPr>
          <w:rFonts w:ascii="Simplified Arabic" w:hAnsi="Simplified Arabic" w:cs="Simplified Arabic"/>
          <w:sz w:val="26"/>
          <w:szCs w:val="26"/>
          <w:rtl/>
        </w:rPr>
        <w:t>895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رخصة أبنية جديدة.</w:t>
      </w:r>
    </w:p>
    <w:p w:rsidR="00013901" w:rsidRPr="00D15091" w:rsidRDefault="00D15091" w:rsidP="00930F70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sz w:val="10"/>
          <w:szCs w:val="10"/>
        </w:rPr>
        <w:t>\</w:t>
      </w:r>
    </w:p>
    <w:p w:rsidR="00806D87" w:rsidRPr="00D15091" w:rsidRDefault="00806D87" w:rsidP="00C20DC0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بلغ مجموع مساحة الأبنية (سكني وغير سكني) </w:t>
      </w:r>
      <w:r w:rsidR="00C20DC0" w:rsidRPr="00D15091">
        <w:rPr>
          <w:rFonts w:ascii="Simplified Arabic" w:hAnsi="Simplified Arabic" w:cs="Simplified Arabic"/>
          <w:sz w:val="26"/>
          <w:szCs w:val="26"/>
          <w:rtl/>
        </w:rPr>
        <w:t>790</w:t>
      </w:r>
      <w:r w:rsidR="00492C21" w:rsidRPr="00D15091">
        <w:rPr>
          <w:rFonts w:ascii="Simplified Arabic" w:hAnsi="Simplified Arabic" w:cs="Simplified Arabic"/>
          <w:sz w:val="26"/>
          <w:szCs w:val="26"/>
          <w:rtl/>
        </w:rPr>
        <w:t xml:space="preserve"> ألف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متر مربع، منها</w:t>
      </w:r>
      <w:r w:rsidR="00F21C6E"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20DC0" w:rsidRPr="00D15091">
        <w:rPr>
          <w:rFonts w:ascii="Simplified Arabic" w:hAnsi="Simplified Arabic" w:cs="Simplified Arabic"/>
          <w:sz w:val="26"/>
          <w:szCs w:val="26"/>
          <w:rtl/>
        </w:rPr>
        <w:t>620</w:t>
      </w:r>
      <w:r w:rsidR="001C3FA3"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D15091">
        <w:rPr>
          <w:rFonts w:ascii="Simplified Arabic" w:hAnsi="Simplified Arabic" w:cs="Simplified Arabic"/>
          <w:sz w:val="26"/>
          <w:szCs w:val="26"/>
          <w:rtl/>
        </w:rPr>
        <w:t>ة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D509B" w:rsidRPr="00D15091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D15091">
        <w:rPr>
          <w:rFonts w:ascii="Simplified Arabic" w:hAnsi="Simplified Arabic" w:cs="Simplified Arabic"/>
          <w:sz w:val="26"/>
          <w:szCs w:val="26"/>
          <w:rtl/>
        </w:rPr>
        <w:t>أ</w:t>
      </w:r>
      <w:r w:rsidR="00DD509B" w:rsidRPr="00D15091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D15091">
        <w:rPr>
          <w:rFonts w:ascii="Simplified Arabic" w:hAnsi="Simplified Arabic" w:cs="Simplified Arabic"/>
          <w:sz w:val="26"/>
          <w:szCs w:val="26"/>
          <w:rtl/>
        </w:rPr>
        <w:t>ال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جديدة </w:t>
      </w:r>
      <w:r w:rsidR="008A144A" w:rsidRPr="00D15091">
        <w:rPr>
          <w:rFonts w:ascii="Simplified Arabic" w:hAnsi="Simplified Arabic" w:cs="Simplified Arabic"/>
          <w:sz w:val="26"/>
          <w:szCs w:val="26"/>
          <w:rtl/>
        </w:rPr>
        <w:t>و</w:t>
      </w:r>
      <w:r w:rsidR="00C20DC0" w:rsidRPr="00D15091">
        <w:rPr>
          <w:rFonts w:ascii="Simplified Arabic" w:hAnsi="Simplified Arabic" w:cs="Simplified Arabic"/>
          <w:sz w:val="26"/>
          <w:szCs w:val="26"/>
          <w:rtl/>
        </w:rPr>
        <w:t>170</w:t>
      </w:r>
      <w:r w:rsidR="00EA2D7E"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>ألف متر مربع مساح</w:t>
      </w:r>
      <w:r w:rsidR="008028B2" w:rsidRPr="00D15091">
        <w:rPr>
          <w:rFonts w:ascii="Simplified Arabic" w:hAnsi="Simplified Arabic" w:cs="Simplified Arabic"/>
          <w:sz w:val="26"/>
          <w:szCs w:val="26"/>
          <w:rtl/>
        </w:rPr>
        <w:t>ة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D15091">
        <w:rPr>
          <w:rFonts w:ascii="Simplified Arabic" w:hAnsi="Simplified Arabic" w:cs="Simplified Arabic"/>
          <w:sz w:val="26"/>
          <w:szCs w:val="26"/>
          <w:rtl/>
        </w:rPr>
        <w:t>ال</w:t>
      </w:r>
      <w:r w:rsidR="005C068A" w:rsidRPr="00D15091">
        <w:rPr>
          <w:rFonts w:ascii="Simplified Arabic" w:hAnsi="Simplified Arabic" w:cs="Simplified Arabic"/>
          <w:sz w:val="26"/>
          <w:szCs w:val="26"/>
          <w:rtl/>
        </w:rPr>
        <w:t>أ</w:t>
      </w:r>
      <w:r w:rsidR="00711D5E" w:rsidRPr="00D15091">
        <w:rPr>
          <w:rFonts w:ascii="Simplified Arabic" w:hAnsi="Simplified Arabic" w:cs="Simplified Arabic"/>
          <w:sz w:val="26"/>
          <w:szCs w:val="26"/>
          <w:rtl/>
        </w:rPr>
        <w:t>بنية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11D5E" w:rsidRPr="00D15091">
        <w:rPr>
          <w:rFonts w:ascii="Simplified Arabic" w:hAnsi="Simplified Arabic" w:cs="Simplified Arabic"/>
          <w:sz w:val="26"/>
          <w:szCs w:val="26"/>
          <w:rtl/>
        </w:rPr>
        <w:t>ال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>قائمة.</w:t>
      </w:r>
    </w:p>
    <w:p w:rsidR="00806D87" w:rsidRPr="00D15091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ascii="Simplified Arabic" w:hAnsi="Simplified Arabic" w:cs="Simplified Arabic"/>
          <w:sz w:val="10"/>
          <w:szCs w:val="10"/>
          <w:rtl/>
        </w:rPr>
      </w:pPr>
    </w:p>
    <w:p w:rsidR="00806D87" w:rsidRPr="00D15091" w:rsidRDefault="00806D87" w:rsidP="00C20DC0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كما بلغ عدد الوحدات السكنية المرخصة </w:t>
      </w:r>
      <w:r w:rsidR="00503C89" w:rsidRPr="00D15091">
        <w:rPr>
          <w:rFonts w:ascii="Simplified Arabic" w:hAnsi="Simplified Arabic" w:cs="Simplified Arabic"/>
          <w:sz w:val="26"/>
          <w:szCs w:val="26"/>
          <w:rtl/>
        </w:rPr>
        <w:t>3</w:t>
      </w:r>
      <w:r w:rsidR="002C288F" w:rsidRPr="00D15091">
        <w:rPr>
          <w:rFonts w:ascii="Simplified Arabic" w:hAnsi="Simplified Arabic" w:cs="Simplified Arabic"/>
          <w:sz w:val="26"/>
          <w:szCs w:val="26"/>
          <w:rtl/>
        </w:rPr>
        <w:t>,</w:t>
      </w:r>
      <w:r w:rsidR="00C20DC0" w:rsidRPr="00D15091">
        <w:rPr>
          <w:rFonts w:ascii="Simplified Arabic" w:hAnsi="Simplified Arabic" w:cs="Simplified Arabic"/>
          <w:sz w:val="26"/>
          <w:szCs w:val="26"/>
          <w:rtl/>
        </w:rPr>
        <w:t>370</w:t>
      </w:r>
      <w:r w:rsidR="008B36AE"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وحدة سكنيـة مساحاتها </w:t>
      </w:r>
      <w:r w:rsidR="00C20DC0" w:rsidRPr="00D15091">
        <w:rPr>
          <w:rFonts w:ascii="Simplified Arabic" w:hAnsi="Simplified Arabic" w:cs="Simplified Arabic"/>
          <w:sz w:val="26"/>
          <w:szCs w:val="26"/>
          <w:rtl/>
        </w:rPr>
        <w:t>569</w:t>
      </w:r>
      <w:r w:rsidR="00911678"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ألف متر مربع، منها </w:t>
      </w:r>
      <w:r w:rsidR="00503C89" w:rsidRPr="00D15091">
        <w:rPr>
          <w:rFonts w:ascii="Simplified Arabic" w:hAnsi="Simplified Arabic" w:cs="Simplified Arabic"/>
          <w:sz w:val="26"/>
          <w:szCs w:val="26"/>
          <w:rtl/>
        </w:rPr>
        <w:t>2</w:t>
      </w:r>
      <w:r w:rsidR="002C288F" w:rsidRPr="00D15091">
        <w:rPr>
          <w:rFonts w:ascii="Simplified Arabic" w:hAnsi="Simplified Arabic" w:cs="Simplified Arabic"/>
          <w:sz w:val="26"/>
          <w:szCs w:val="26"/>
          <w:rtl/>
        </w:rPr>
        <w:t>,</w:t>
      </w:r>
      <w:r w:rsidR="00C20DC0" w:rsidRPr="00D15091">
        <w:rPr>
          <w:rFonts w:ascii="Simplified Arabic" w:hAnsi="Simplified Arabic" w:cs="Simplified Arabic"/>
          <w:sz w:val="26"/>
          <w:szCs w:val="26"/>
          <w:rtl/>
        </w:rPr>
        <w:t>569</w:t>
      </w:r>
      <w:r w:rsidR="00940F0C"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D15091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جديدة مساحتها </w:t>
      </w:r>
      <w:r w:rsidR="00C20DC0" w:rsidRPr="00D15091">
        <w:rPr>
          <w:rFonts w:ascii="Simplified Arabic" w:hAnsi="Simplified Arabic" w:cs="Simplified Arabic"/>
          <w:sz w:val="26"/>
          <w:szCs w:val="26"/>
          <w:rtl/>
        </w:rPr>
        <w:t>440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ألف متر مربع،</w:t>
      </w:r>
      <w:r w:rsidR="00EC6E04" w:rsidRPr="00D15091">
        <w:rPr>
          <w:rFonts w:ascii="Simplified Arabic" w:hAnsi="Simplified Arabic" w:cs="Simplified Arabic"/>
          <w:sz w:val="26"/>
          <w:szCs w:val="26"/>
          <w:rtl/>
        </w:rPr>
        <w:t xml:space="preserve"> و</w:t>
      </w:r>
      <w:r w:rsidR="00503C89" w:rsidRPr="00D15091">
        <w:rPr>
          <w:rFonts w:ascii="Simplified Arabic" w:hAnsi="Simplified Arabic" w:cs="Simplified Arabic"/>
          <w:sz w:val="26"/>
          <w:szCs w:val="26"/>
          <w:rtl/>
        </w:rPr>
        <w:t>8</w:t>
      </w:r>
      <w:r w:rsidR="00C20DC0" w:rsidRPr="00D15091">
        <w:rPr>
          <w:rFonts w:ascii="Simplified Arabic" w:hAnsi="Simplified Arabic" w:cs="Simplified Arabic"/>
          <w:sz w:val="26"/>
          <w:szCs w:val="26"/>
          <w:rtl/>
        </w:rPr>
        <w:t>01</w:t>
      </w:r>
      <w:r w:rsidR="00685848"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>وحدة</w:t>
      </w:r>
      <w:r w:rsidR="00954A53" w:rsidRPr="00D15091">
        <w:rPr>
          <w:rFonts w:ascii="Simplified Arabic" w:hAnsi="Simplified Arabic" w:cs="Simplified Arabic"/>
          <w:sz w:val="26"/>
          <w:szCs w:val="26"/>
          <w:rtl/>
        </w:rPr>
        <w:t xml:space="preserve"> سكنية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قائمة مجموع مساحاتها </w:t>
      </w:r>
      <w:r w:rsidR="00685848" w:rsidRPr="00D15091">
        <w:rPr>
          <w:rFonts w:ascii="Simplified Arabic" w:hAnsi="Simplified Arabic" w:cs="Simplified Arabic"/>
          <w:sz w:val="26"/>
          <w:szCs w:val="26"/>
          <w:rtl/>
        </w:rPr>
        <w:t>1</w:t>
      </w:r>
      <w:r w:rsidR="00C20DC0" w:rsidRPr="00D15091">
        <w:rPr>
          <w:rFonts w:ascii="Simplified Arabic" w:hAnsi="Simplified Arabic" w:cs="Simplified Arabic"/>
          <w:sz w:val="26"/>
          <w:szCs w:val="26"/>
          <w:rtl/>
        </w:rPr>
        <w:t>29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ألف متر مربع. </w:t>
      </w:r>
    </w:p>
    <w:p w:rsidR="00806D87" w:rsidRPr="00D15091" w:rsidRDefault="00806D87" w:rsidP="00BE5FEE">
      <w:pPr>
        <w:pStyle w:val="BodyText"/>
        <w:tabs>
          <w:tab w:val="right" w:pos="139"/>
          <w:tab w:val="right" w:pos="281"/>
        </w:tabs>
        <w:ind w:right="284"/>
        <w:jc w:val="both"/>
        <w:rPr>
          <w:rFonts w:ascii="Simplified Arabic" w:hAnsi="Simplified Arabic"/>
          <w:sz w:val="10"/>
          <w:szCs w:val="10"/>
          <w:rtl/>
        </w:rPr>
      </w:pPr>
    </w:p>
    <w:p w:rsidR="0049208C" w:rsidRPr="00D15091" w:rsidRDefault="00806D87" w:rsidP="00873890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D15091">
        <w:rPr>
          <w:rFonts w:ascii="Simplified Arabic" w:hAnsi="Simplified Arabic" w:cs="Simplified Arabic"/>
          <w:sz w:val="26"/>
          <w:szCs w:val="26"/>
          <w:rtl/>
        </w:rPr>
        <w:t>وقد سجل عدد الوحدات السكنية الجديدة</w:t>
      </w:r>
      <w:r w:rsidR="006A474D"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87781" w:rsidRPr="00D15091">
        <w:rPr>
          <w:rFonts w:ascii="Simplified Arabic" w:hAnsi="Simplified Arabic" w:cs="Simplified Arabic"/>
          <w:sz w:val="26"/>
          <w:szCs w:val="26"/>
          <w:rtl/>
        </w:rPr>
        <w:t>ا</w:t>
      </w:r>
      <w:r w:rsidR="00B56B76" w:rsidRPr="00D15091">
        <w:rPr>
          <w:rFonts w:ascii="Simplified Arabic" w:hAnsi="Simplified Arabic" w:cs="Simplified Arabic"/>
          <w:sz w:val="26"/>
          <w:szCs w:val="26"/>
          <w:rtl/>
        </w:rPr>
        <w:t>نخفاض</w:t>
      </w:r>
      <w:r w:rsidR="00F152D9" w:rsidRPr="00D15091">
        <w:rPr>
          <w:rFonts w:ascii="Simplified Arabic" w:hAnsi="Simplified Arabic" w:cs="Simplified Arabic"/>
          <w:sz w:val="26"/>
          <w:szCs w:val="26"/>
          <w:rtl/>
        </w:rPr>
        <w:t xml:space="preserve">اً 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بنسبة </w:t>
      </w:r>
      <w:r w:rsidR="00873890" w:rsidRPr="00D15091">
        <w:rPr>
          <w:rFonts w:ascii="Simplified Arabic" w:hAnsi="Simplified Arabic" w:cs="Simplified Arabic"/>
          <w:sz w:val="26"/>
          <w:szCs w:val="26"/>
          <w:rtl/>
        </w:rPr>
        <w:t>6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% خلال الربع </w:t>
      </w:r>
      <w:r w:rsidR="00873890" w:rsidRPr="00D15091">
        <w:rPr>
          <w:rFonts w:ascii="Simplified Arabic" w:hAnsi="Simplified Arabic" w:cs="Simplified Arabic"/>
          <w:sz w:val="26"/>
          <w:szCs w:val="26"/>
          <w:rtl/>
        </w:rPr>
        <w:t>الثاني</w:t>
      </w:r>
      <w:r w:rsidR="00323EB1" w:rsidRPr="00D15091">
        <w:rPr>
          <w:rFonts w:ascii="Simplified Arabic" w:hAnsi="Simplified Arabic" w:cs="Simplified Arabic"/>
          <w:sz w:val="26"/>
          <w:szCs w:val="26"/>
          <w:rtl/>
        </w:rPr>
        <w:t xml:space="preserve"> من العام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291D" w:rsidRPr="00D15091">
        <w:rPr>
          <w:rFonts w:ascii="Simplified Arabic" w:hAnsi="Simplified Arabic" w:cs="Simplified Arabic"/>
          <w:sz w:val="26"/>
          <w:szCs w:val="26"/>
          <w:rtl/>
        </w:rPr>
        <w:t>20</w:t>
      </w:r>
      <w:r w:rsidR="00F152D9" w:rsidRPr="00D15091">
        <w:rPr>
          <w:rFonts w:ascii="Simplified Arabic" w:hAnsi="Simplified Arabic" w:cs="Simplified Arabic"/>
          <w:sz w:val="26"/>
          <w:szCs w:val="26"/>
          <w:rtl/>
        </w:rPr>
        <w:t>2</w:t>
      </w:r>
      <w:r w:rsidR="00A8723C" w:rsidRPr="00D15091">
        <w:rPr>
          <w:rFonts w:ascii="Simplified Arabic" w:hAnsi="Simplified Arabic" w:cs="Simplified Arabic"/>
          <w:sz w:val="26"/>
          <w:szCs w:val="26"/>
          <w:rtl/>
        </w:rPr>
        <w:t>4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مقارنة بالربع</w:t>
      </w:r>
      <w:r w:rsidR="0040737E"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73890" w:rsidRPr="00D15091">
        <w:rPr>
          <w:rFonts w:ascii="Simplified Arabic" w:hAnsi="Simplified Arabic" w:cs="Simplified Arabic"/>
          <w:sz w:val="26"/>
          <w:szCs w:val="26"/>
          <w:rtl/>
        </w:rPr>
        <w:t>الاول</w:t>
      </w:r>
      <w:r w:rsidR="0049208C" w:rsidRPr="00D15091">
        <w:rPr>
          <w:rFonts w:ascii="Simplified Arabic" w:hAnsi="Simplified Arabic" w:cs="Simplified Arabic"/>
          <w:sz w:val="26"/>
          <w:szCs w:val="26"/>
          <w:rtl/>
        </w:rPr>
        <w:t xml:space="preserve"> من</w:t>
      </w:r>
    </w:p>
    <w:p w:rsidR="00107EC2" w:rsidRPr="00D15091" w:rsidRDefault="00806D87" w:rsidP="00873890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ascii="Simplified Arabic" w:hAnsi="Simplified Arabic" w:cs="Simplified Arabic"/>
          <w:sz w:val="26"/>
          <w:szCs w:val="26"/>
          <w:rtl/>
        </w:rPr>
      </w:pP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العام </w:t>
      </w:r>
      <w:r w:rsidR="00131309" w:rsidRPr="00D15091">
        <w:rPr>
          <w:rFonts w:ascii="Simplified Arabic" w:hAnsi="Simplified Arabic" w:cs="Simplified Arabic"/>
          <w:sz w:val="26"/>
          <w:szCs w:val="26"/>
          <w:rtl/>
        </w:rPr>
        <w:t>202</w:t>
      </w:r>
      <w:r w:rsidR="00873890" w:rsidRPr="00D15091">
        <w:rPr>
          <w:rFonts w:ascii="Simplified Arabic" w:hAnsi="Simplified Arabic" w:cs="Simplified Arabic"/>
          <w:sz w:val="26"/>
          <w:szCs w:val="26"/>
          <w:rtl/>
        </w:rPr>
        <w:t>4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>، و</w:t>
      </w:r>
      <w:r w:rsidR="004D1356" w:rsidRPr="00D15091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73890" w:rsidRPr="00D15091">
        <w:rPr>
          <w:rFonts w:ascii="Simplified Arabic" w:hAnsi="Simplified Arabic" w:cs="Simplified Arabic"/>
          <w:sz w:val="26"/>
          <w:szCs w:val="26"/>
          <w:rtl/>
        </w:rPr>
        <w:t>37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% </w:t>
      </w:r>
      <w:r w:rsidR="004D1356" w:rsidRPr="00D15091">
        <w:rPr>
          <w:rFonts w:ascii="Simplified Arabic" w:hAnsi="Simplified Arabic" w:cs="Simplified Arabic"/>
          <w:sz w:val="26"/>
          <w:szCs w:val="26"/>
          <w:rtl/>
        </w:rPr>
        <w:t>مقارنة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بالربع</w:t>
      </w:r>
      <w:r w:rsidR="0040737E" w:rsidRPr="00D15091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0E42" w:rsidRPr="00D15091">
        <w:rPr>
          <w:rFonts w:ascii="Simplified Arabic" w:hAnsi="Simplified Arabic" w:cs="Simplified Arabic"/>
          <w:sz w:val="26"/>
          <w:szCs w:val="26"/>
          <w:rtl/>
        </w:rPr>
        <w:t>المناظر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 xml:space="preserve"> من العام </w:t>
      </w:r>
      <w:r w:rsidR="004E291D" w:rsidRPr="00D15091">
        <w:rPr>
          <w:rFonts w:ascii="Simplified Arabic" w:hAnsi="Simplified Arabic" w:cs="Simplified Arabic"/>
          <w:sz w:val="26"/>
          <w:szCs w:val="26"/>
          <w:rtl/>
        </w:rPr>
        <w:t>20</w:t>
      </w:r>
      <w:r w:rsidR="00FA6550" w:rsidRPr="00D15091">
        <w:rPr>
          <w:rFonts w:ascii="Simplified Arabic" w:hAnsi="Simplified Arabic" w:cs="Simplified Arabic"/>
          <w:sz w:val="26"/>
          <w:szCs w:val="26"/>
          <w:rtl/>
        </w:rPr>
        <w:t>2</w:t>
      </w:r>
      <w:r w:rsidR="00A8723C" w:rsidRPr="00D15091">
        <w:rPr>
          <w:rFonts w:ascii="Simplified Arabic" w:hAnsi="Simplified Arabic" w:cs="Simplified Arabic"/>
          <w:sz w:val="26"/>
          <w:szCs w:val="26"/>
          <w:rtl/>
        </w:rPr>
        <w:t>3</w:t>
      </w:r>
      <w:r w:rsidRPr="00D15091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D84F3E" w:rsidRPr="00A0573C" w:rsidRDefault="00D84F3E" w:rsidP="00A555C6">
      <w:pPr>
        <w:tabs>
          <w:tab w:val="left" w:pos="9070"/>
          <w:tab w:val="right" w:pos="9212"/>
        </w:tabs>
        <w:ind w:right="284"/>
        <w:jc w:val="lowKashida"/>
        <w:rPr>
          <w:rFonts w:cs="Simplified Arabic"/>
          <w:rtl/>
        </w:rPr>
      </w:pPr>
    </w:p>
    <w:p w:rsidR="0099558D" w:rsidRPr="00D15091" w:rsidRDefault="00DA668E" w:rsidP="00873890">
      <w:pPr>
        <w:ind w:left="2" w:firstLine="31"/>
        <w:jc w:val="center"/>
        <w:rPr>
          <w:rFonts w:cs="Simplified Arabic"/>
          <w:b/>
          <w:bCs/>
          <w:sz w:val="26"/>
          <w:szCs w:val="26"/>
          <w:rtl/>
        </w:rPr>
      </w:pPr>
      <w:r w:rsidRPr="00D15091">
        <w:rPr>
          <w:rFonts w:cs="Simplified Arabic" w:hint="cs"/>
          <w:b/>
          <w:bCs/>
          <w:sz w:val="26"/>
          <w:szCs w:val="26"/>
          <w:rtl/>
        </w:rPr>
        <w:t xml:space="preserve">عدد </w:t>
      </w:r>
      <w:r w:rsidRPr="00D15091">
        <w:rPr>
          <w:rFonts w:cs="Simplified Arabic"/>
          <w:b/>
          <w:bCs/>
          <w:sz w:val="26"/>
          <w:szCs w:val="26"/>
          <w:rtl/>
        </w:rPr>
        <w:t xml:space="preserve">رخص الأبنية الصادرة في </w:t>
      </w:r>
      <w:r w:rsidR="005A1D8D" w:rsidRPr="00D15091">
        <w:rPr>
          <w:rFonts w:cs="Simplified Arabic" w:hint="cs"/>
          <w:b/>
          <w:bCs/>
          <w:sz w:val="26"/>
          <w:szCs w:val="26"/>
          <w:rtl/>
        </w:rPr>
        <w:t>فلسطين</w:t>
      </w:r>
      <w:r w:rsidR="00C369C0" w:rsidRPr="00D15091">
        <w:rPr>
          <w:rFonts w:cs="Simplified Arabic"/>
          <w:b/>
          <w:bCs/>
          <w:sz w:val="26"/>
          <w:szCs w:val="26"/>
        </w:rPr>
        <w:t>*</w:t>
      </w:r>
      <w:r w:rsidR="00AC3B65" w:rsidRPr="00D1509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0E7805" w:rsidRPr="00D15091">
        <w:rPr>
          <w:rFonts w:cs="Simplified Arabic" w:hint="cs"/>
          <w:b/>
          <w:bCs/>
          <w:sz w:val="26"/>
          <w:szCs w:val="26"/>
          <w:rtl/>
        </w:rPr>
        <w:t xml:space="preserve">في الفترة من </w:t>
      </w:r>
      <w:r w:rsidR="00D939DF" w:rsidRPr="00D15091">
        <w:rPr>
          <w:rFonts w:cs="Simplified Arabic" w:hint="cs"/>
          <w:b/>
          <w:bCs/>
          <w:sz w:val="26"/>
          <w:szCs w:val="26"/>
          <w:rtl/>
        </w:rPr>
        <w:t>ا</w:t>
      </w:r>
      <w:r w:rsidR="000F003D" w:rsidRPr="00D15091">
        <w:rPr>
          <w:rFonts w:cs="Simplified Arabic" w:hint="cs"/>
          <w:b/>
          <w:bCs/>
          <w:sz w:val="26"/>
          <w:szCs w:val="26"/>
          <w:rtl/>
        </w:rPr>
        <w:t xml:space="preserve">لربع </w:t>
      </w:r>
      <w:r w:rsidR="00873890" w:rsidRPr="00D15091">
        <w:rPr>
          <w:rFonts w:cs="Simplified Arabic" w:hint="cs"/>
          <w:b/>
          <w:bCs/>
          <w:sz w:val="26"/>
          <w:szCs w:val="26"/>
          <w:rtl/>
        </w:rPr>
        <w:t>الثاني</w:t>
      </w:r>
      <w:r w:rsidR="000F003D" w:rsidRPr="00D1509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497FEA" w:rsidRPr="00D15091">
        <w:rPr>
          <w:rFonts w:cs="Simplified Arabic" w:hint="cs"/>
          <w:b/>
          <w:bCs/>
          <w:sz w:val="26"/>
          <w:szCs w:val="26"/>
          <w:rtl/>
        </w:rPr>
        <w:t>20</w:t>
      </w:r>
      <w:r w:rsidR="00FA6550" w:rsidRPr="00D15091">
        <w:rPr>
          <w:rFonts w:cs="Simplified Arabic" w:hint="cs"/>
          <w:b/>
          <w:bCs/>
          <w:sz w:val="26"/>
          <w:szCs w:val="26"/>
          <w:rtl/>
        </w:rPr>
        <w:t>2</w:t>
      </w:r>
      <w:r w:rsidR="00EB0724" w:rsidRPr="00D15091">
        <w:rPr>
          <w:rFonts w:cs="Simplified Arabic" w:hint="cs"/>
          <w:b/>
          <w:bCs/>
          <w:sz w:val="26"/>
          <w:szCs w:val="26"/>
          <w:rtl/>
        </w:rPr>
        <w:t>3</w:t>
      </w:r>
      <w:r w:rsidR="000F003D" w:rsidRPr="00D15091">
        <w:rPr>
          <w:rFonts w:cs="Simplified Arabic" w:hint="cs"/>
          <w:b/>
          <w:bCs/>
          <w:sz w:val="26"/>
          <w:szCs w:val="26"/>
          <w:rtl/>
        </w:rPr>
        <w:t xml:space="preserve"> إلى الربع</w:t>
      </w:r>
      <w:r w:rsidR="00567374" w:rsidRPr="00D1509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873890" w:rsidRPr="00D15091">
        <w:rPr>
          <w:rFonts w:cs="Simplified Arabic" w:hint="cs"/>
          <w:b/>
          <w:bCs/>
          <w:sz w:val="26"/>
          <w:szCs w:val="26"/>
          <w:rtl/>
        </w:rPr>
        <w:t>الثاني</w:t>
      </w:r>
      <w:r w:rsidR="00D70601" w:rsidRPr="00D15091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="00497FEA" w:rsidRPr="00D15091">
        <w:rPr>
          <w:rFonts w:cs="Simplified Arabic" w:hint="cs"/>
          <w:b/>
          <w:bCs/>
          <w:sz w:val="26"/>
          <w:szCs w:val="26"/>
          <w:rtl/>
        </w:rPr>
        <w:t>20</w:t>
      </w:r>
      <w:r w:rsidR="00F152D9" w:rsidRPr="00D15091">
        <w:rPr>
          <w:rFonts w:cs="Simplified Arabic" w:hint="cs"/>
          <w:b/>
          <w:bCs/>
          <w:sz w:val="26"/>
          <w:szCs w:val="26"/>
          <w:rtl/>
        </w:rPr>
        <w:t>2</w:t>
      </w:r>
      <w:r w:rsidR="00EB0724" w:rsidRPr="00D15091">
        <w:rPr>
          <w:rFonts w:cs="Simplified Arabic" w:hint="cs"/>
          <w:b/>
          <w:bCs/>
          <w:sz w:val="26"/>
          <w:szCs w:val="26"/>
          <w:rtl/>
        </w:rPr>
        <w:t>4</w:t>
      </w:r>
    </w:p>
    <w:p w:rsidR="00BF2018" w:rsidRDefault="00464879" w:rsidP="00AF5DAD">
      <w:pPr>
        <w:pStyle w:val="BodyText"/>
        <w:jc w:val="center"/>
        <w:rPr>
          <w:sz w:val="18"/>
          <w:szCs w:val="18"/>
          <w:rtl/>
        </w:rPr>
      </w:pPr>
      <w:r>
        <w:rPr>
          <w:rFonts w:hint="cs"/>
          <w:b/>
          <w:bCs/>
          <w:noProof/>
          <w:snapToGrid/>
          <w:rtl/>
        </w:rPr>
        <w:drawing>
          <wp:inline distT="0" distB="0" distL="0" distR="0">
            <wp:extent cx="3150618" cy="2390775"/>
            <wp:effectExtent l="57150" t="57150" r="31115" b="28575"/>
            <wp:docPr id="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5091" w:rsidRDefault="00AF5DAD" w:rsidP="00AF5DAD">
      <w:pPr>
        <w:pStyle w:val="BodyText"/>
        <w:ind w:left="340" w:righ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64879" w:rsidRPr="00D15091" w:rsidRDefault="00AF5DAD" w:rsidP="00AF5DAD">
      <w:pPr>
        <w:pStyle w:val="BodyText"/>
        <w:ind w:left="340" w:right="426" w:hanging="284"/>
        <w:jc w:val="both"/>
        <w:rPr>
          <w:b/>
          <w:bCs/>
          <w:rtl/>
        </w:rPr>
      </w:pPr>
      <w:r w:rsidRPr="00D15091">
        <w:rPr>
          <w:b/>
          <w:bCs/>
        </w:rPr>
        <w:t xml:space="preserve">     </w:t>
      </w:r>
      <w:r w:rsidR="00C86748" w:rsidRPr="00D15091">
        <w:rPr>
          <w:b/>
          <w:bCs/>
          <w:rtl/>
        </w:rPr>
        <w:t>*</w:t>
      </w:r>
      <w:r w:rsidRPr="00D15091">
        <w:rPr>
          <w:b/>
          <w:bCs/>
        </w:rPr>
        <w:t xml:space="preserve"> </w:t>
      </w:r>
      <w:r w:rsidR="00C86748" w:rsidRPr="00D15091">
        <w:rPr>
          <w:b/>
          <w:bCs/>
          <w:rtl/>
        </w:rPr>
        <w:t>البيانات لا تشمل ذلك الجزء من محافظة القدس والذي ضمه الاحتلال الإسرائيلي إليه عنوة بعيد احتلاله للضفة الغربية عام 1967.</w:t>
      </w:r>
    </w:p>
    <w:p w:rsidR="00AF5DAD" w:rsidRDefault="00AF5DAD" w:rsidP="00D277E5">
      <w:pPr>
        <w:jc w:val="both"/>
        <w:rPr>
          <w:rFonts w:cs="Simplified Arabic"/>
          <w:b/>
          <w:bCs/>
          <w:sz w:val="20"/>
          <w:szCs w:val="20"/>
        </w:rPr>
      </w:pPr>
    </w:p>
    <w:p w:rsidR="00AF5DAD" w:rsidRDefault="00AF5DAD" w:rsidP="00D277E5">
      <w:pPr>
        <w:jc w:val="both"/>
        <w:rPr>
          <w:rFonts w:cs="Simplified Arabic"/>
          <w:b/>
          <w:bCs/>
          <w:sz w:val="20"/>
          <w:szCs w:val="20"/>
        </w:rPr>
      </w:pPr>
    </w:p>
    <w:p w:rsidR="00AF5DAD" w:rsidRDefault="00AF5DAD" w:rsidP="00815018">
      <w:pPr>
        <w:jc w:val="both"/>
        <w:rPr>
          <w:rFonts w:cs="Simplified Arabic"/>
          <w:sz w:val="20"/>
          <w:szCs w:val="20"/>
          <w:rtl/>
        </w:rPr>
        <w:sectPr w:rsidR="00AF5DAD" w:rsidSect="00D15091">
          <w:headerReference w:type="default" r:id="rId9"/>
          <w:type w:val="continuous"/>
          <w:pgSz w:w="12240" w:h="15840"/>
          <w:pgMar w:top="851" w:right="851" w:bottom="851" w:left="851" w:header="357" w:footer="720" w:gutter="0"/>
          <w:cols w:space="567"/>
          <w:bidi/>
          <w:rtlGutter/>
          <w:docGrid w:linePitch="360"/>
        </w:sectPr>
      </w:pPr>
    </w:p>
    <w:p w:rsidR="00BF1E8A" w:rsidRPr="00CA30E8" w:rsidRDefault="00BF1E8A" w:rsidP="00BE5FEE">
      <w:pPr>
        <w:jc w:val="both"/>
        <w:rPr>
          <w:rFonts w:cs="Simplified Arabic"/>
          <w:sz w:val="20"/>
          <w:szCs w:val="20"/>
        </w:rPr>
      </w:pPr>
    </w:p>
    <w:sectPr w:rsidR="00BF1E8A" w:rsidRPr="00CA30E8" w:rsidSect="00D15091">
      <w:type w:val="continuous"/>
      <w:pgSz w:w="12240" w:h="15840"/>
      <w:pgMar w:top="851" w:right="851" w:bottom="851" w:left="851" w:header="357" w:footer="720" w:gutter="0"/>
      <w:cols w:space="567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23" w:rsidRDefault="00FD1523">
      <w:r>
        <w:separator/>
      </w:r>
    </w:p>
  </w:endnote>
  <w:endnote w:type="continuationSeparator" w:id="0">
    <w:p w:rsidR="00FD1523" w:rsidRDefault="00FD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23" w:rsidRDefault="00FD1523">
      <w:r>
        <w:separator/>
      </w:r>
    </w:p>
  </w:footnote>
  <w:footnote w:type="continuationSeparator" w:id="0">
    <w:p w:rsidR="00FD1523" w:rsidRDefault="00FD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0C" w:rsidRDefault="00E1730C"/>
  <w:p w:rsidR="00825925" w:rsidRDefault="00825925" w:rsidP="00063D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1CD"/>
    <w:rsid w:val="00003F2C"/>
    <w:rsid w:val="000049B9"/>
    <w:rsid w:val="00007E28"/>
    <w:rsid w:val="00011143"/>
    <w:rsid w:val="0001231F"/>
    <w:rsid w:val="00013470"/>
    <w:rsid w:val="00013901"/>
    <w:rsid w:val="00023F52"/>
    <w:rsid w:val="00024C1F"/>
    <w:rsid w:val="000323FE"/>
    <w:rsid w:val="00043023"/>
    <w:rsid w:val="000440C4"/>
    <w:rsid w:val="0005143F"/>
    <w:rsid w:val="00051C4C"/>
    <w:rsid w:val="00053FB3"/>
    <w:rsid w:val="00056FD5"/>
    <w:rsid w:val="000627C7"/>
    <w:rsid w:val="000633AF"/>
    <w:rsid w:val="00063D4D"/>
    <w:rsid w:val="000655A8"/>
    <w:rsid w:val="00065C61"/>
    <w:rsid w:val="00066DAA"/>
    <w:rsid w:val="00070B66"/>
    <w:rsid w:val="000712BB"/>
    <w:rsid w:val="00072B29"/>
    <w:rsid w:val="0007716F"/>
    <w:rsid w:val="000775A9"/>
    <w:rsid w:val="00077763"/>
    <w:rsid w:val="0008553D"/>
    <w:rsid w:val="00090C4E"/>
    <w:rsid w:val="00092AB0"/>
    <w:rsid w:val="000933A8"/>
    <w:rsid w:val="00094926"/>
    <w:rsid w:val="00097D8D"/>
    <w:rsid w:val="000A5DEA"/>
    <w:rsid w:val="000A7D5F"/>
    <w:rsid w:val="000B1A9A"/>
    <w:rsid w:val="000B2949"/>
    <w:rsid w:val="000B531E"/>
    <w:rsid w:val="000C1A37"/>
    <w:rsid w:val="000C376E"/>
    <w:rsid w:val="000C5BA8"/>
    <w:rsid w:val="000D6034"/>
    <w:rsid w:val="000D76DD"/>
    <w:rsid w:val="000E2629"/>
    <w:rsid w:val="000E7805"/>
    <w:rsid w:val="000F003D"/>
    <w:rsid w:val="00104322"/>
    <w:rsid w:val="001055AA"/>
    <w:rsid w:val="00107EC2"/>
    <w:rsid w:val="001165FE"/>
    <w:rsid w:val="00121775"/>
    <w:rsid w:val="00122CD2"/>
    <w:rsid w:val="00124937"/>
    <w:rsid w:val="00126A51"/>
    <w:rsid w:val="001306A8"/>
    <w:rsid w:val="00131309"/>
    <w:rsid w:val="00131EF9"/>
    <w:rsid w:val="00133444"/>
    <w:rsid w:val="00137F91"/>
    <w:rsid w:val="00141908"/>
    <w:rsid w:val="00141DC0"/>
    <w:rsid w:val="00144176"/>
    <w:rsid w:val="00163D8E"/>
    <w:rsid w:val="00174897"/>
    <w:rsid w:val="0017614C"/>
    <w:rsid w:val="00185362"/>
    <w:rsid w:val="001866E1"/>
    <w:rsid w:val="00190CF2"/>
    <w:rsid w:val="001941D9"/>
    <w:rsid w:val="00196F47"/>
    <w:rsid w:val="00197084"/>
    <w:rsid w:val="001A0E21"/>
    <w:rsid w:val="001A7663"/>
    <w:rsid w:val="001B4AD5"/>
    <w:rsid w:val="001C3FA3"/>
    <w:rsid w:val="001C647B"/>
    <w:rsid w:val="001D0C3B"/>
    <w:rsid w:val="001D4069"/>
    <w:rsid w:val="001E1B60"/>
    <w:rsid w:val="001E6F82"/>
    <w:rsid w:val="001E746B"/>
    <w:rsid w:val="001E7E19"/>
    <w:rsid w:val="001F5513"/>
    <w:rsid w:val="001F64B1"/>
    <w:rsid w:val="001F7F0E"/>
    <w:rsid w:val="00203EF5"/>
    <w:rsid w:val="0020621F"/>
    <w:rsid w:val="0021715C"/>
    <w:rsid w:val="00222955"/>
    <w:rsid w:val="00223613"/>
    <w:rsid w:val="002251EF"/>
    <w:rsid w:val="002336E5"/>
    <w:rsid w:val="00236C03"/>
    <w:rsid w:val="00240522"/>
    <w:rsid w:val="00242167"/>
    <w:rsid w:val="0024412D"/>
    <w:rsid w:val="0024447A"/>
    <w:rsid w:val="00251E9B"/>
    <w:rsid w:val="0026043D"/>
    <w:rsid w:val="0026214E"/>
    <w:rsid w:val="00264492"/>
    <w:rsid w:val="002651AD"/>
    <w:rsid w:val="00270F44"/>
    <w:rsid w:val="00276787"/>
    <w:rsid w:val="00280FCF"/>
    <w:rsid w:val="00282853"/>
    <w:rsid w:val="00292791"/>
    <w:rsid w:val="0029762E"/>
    <w:rsid w:val="002A1648"/>
    <w:rsid w:val="002A5795"/>
    <w:rsid w:val="002B3BDB"/>
    <w:rsid w:val="002B458C"/>
    <w:rsid w:val="002B515B"/>
    <w:rsid w:val="002B6FE2"/>
    <w:rsid w:val="002C288F"/>
    <w:rsid w:val="002D4E13"/>
    <w:rsid w:val="002E6C36"/>
    <w:rsid w:val="00301389"/>
    <w:rsid w:val="003029E5"/>
    <w:rsid w:val="003032D4"/>
    <w:rsid w:val="00311A98"/>
    <w:rsid w:val="00316640"/>
    <w:rsid w:val="003170FC"/>
    <w:rsid w:val="00323EB1"/>
    <w:rsid w:val="00325D37"/>
    <w:rsid w:val="00331A21"/>
    <w:rsid w:val="00344E0F"/>
    <w:rsid w:val="0034509F"/>
    <w:rsid w:val="00352D89"/>
    <w:rsid w:val="00356D2A"/>
    <w:rsid w:val="0036519D"/>
    <w:rsid w:val="00374098"/>
    <w:rsid w:val="00374DAB"/>
    <w:rsid w:val="0037770F"/>
    <w:rsid w:val="003803B9"/>
    <w:rsid w:val="00381ACE"/>
    <w:rsid w:val="00385F93"/>
    <w:rsid w:val="00386C9A"/>
    <w:rsid w:val="00390BEE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3F4E26"/>
    <w:rsid w:val="003F609D"/>
    <w:rsid w:val="00401E02"/>
    <w:rsid w:val="00404B3B"/>
    <w:rsid w:val="0040737E"/>
    <w:rsid w:val="00427743"/>
    <w:rsid w:val="004320EE"/>
    <w:rsid w:val="004341F0"/>
    <w:rsid w:val="00436C6A"/>
    <w:rsid w:val="004445DA"/>
    <w:rsid w:val="00455D54"/>
    <w:rsid w:val="00464879"/>
    <w:rsid w:val="00464C2A"/>
    <w:rsid w:val="0047710F"/>
    <w:rsid w:val="0048387F"/>
    <w:rsid w:val="0048400C"/>
    <w:rsid w:val="00485A19"/>
    <w:rsid w:val="0049065D"/>
    <w:rsid w:val="0049208C"/>
    <w:rsid w:val="00492C21"/>
    <w:rsid w:val="00497FEA"/>
    <w:rsid w:val="004A2669"/>
    <w:rsid w:val="004B145E"/>
    <w:rsid w:val="004B1FFA"/>
    <w:rsid w:val="004B5FB4"/>
    <w:rsid w:val="004B7619"/>
    <w:rsid w:val="004C14FC"/>
    <w:rsid w:val="004C16BC"/>
    <w:rsid w:val="004D01E6"/>
    <w:rsid w:val="004D1356"/>
    <w:rsid w:val="004D1FBA"/>
    <w:rsid w:val="004D2FC1"/>
    <w:rsid w:val="004D60AA"/>
    <w:rsid w:val="004E0615"/>
    <w:rsid w:val="004E1513"/>
    <w:rsid w:val="004E291D"/>
    <w:rsid w:val="004E5DF3"/>
    <w:rsid w:val="004F62FD"/>
    <w:rsid w:val="004F6846"/>
    <w:rsid w:val="004F7195"/>
    <w:rsid w:val="00503C89"/>
    <w:rsid w:val="005040FD"/>
    <w:rsid w:val="00511A66"/>
    <w:rsid w:val="00513521"/>
    <w:rsid w:val="00513D8A"/>
    <w:rsid w:val="00514404"/>
    <w:rsid w:val="00517B99"/>
    <w:rsid w:val="00526999"/>
    <w:rsid w:val="00527A94"/>
    <w:rsid w:val="0053570E"/>
    <w:rsid w:val="00541470"/>
    <w:rsid w:val="005446EE"/>
    <w:rsid w:val="00547072"/>
    <w:rsid w:val="00551887"/>
    <w:rsid w:val="00555D4F"/>
    <w:rsid w:val="00556309"/>
    <w:rsid w:val="00556CCB"/>
    <w:rsid w:val="00567374"/>
    <w:rsid w:val="005722DD"/>
    <w:rsid w:val="0057564E"/>
    <w:rsid w:val="00585999"/>
    <w:rsid w:val="00586434"/>
    <w:rsid w:val="00590171"/>
    <w:rsid w:val="00590AB2"/>
    <w:rsid w:val="005959C7"/>
    <w:rsid w:val="005967F9"/>
    <w:rsid w:val="005A1D8D"/>
    <w:rsid w:val="005A3536"/>
    <w:rsid w:val="005B2767"/>
    <w:rsid w:val="005B7ECA"/>
    <w:rsid w:val="005C068A"/>
    <w:rsid w:val="005D6CA1"/>
    <w:rsid w:val="005D7C41"/>
    <w:rsid w:val="005E2696"/>
    <w:rsid w:val="005E2A37"/>
    <w:rsid w:val="005E7C92"/>
    <w:rsid w:val="006038F4"/>
    <w:rsid w:val="00607394"/>
    <w:rsid w:val="006074CB"/>
    <w:rsid w:val="006134E1"/>
    <w:rsid w:val="00613FB8"/>
    <w:rsid w:val="006160EF"/>
    <w:rsid w:val="006171FD"/>
    <w:rsid w:val="00622C25"/>
    <w:rsid w:val="00633996"/>
    <w:rsid w:val="006375EF"/>
    <w:rsid w:val="00641A72"/>
    <w:rsid w:val="006431F1"/>
    <w:rsid w:val="006444C4"/>
    <w:rsid w:val="00644839"/>
    <w:rsid w:val="006528F1"/>
    <w:rsid w:val="006541CD"/>
    <w:rsid w:val="00655DA1"/>
    <w:rsid w:val="00666A55"/>
    <w:rsid w:val="00667077"/>
    <w:rsid w:val="0067406B"/>
    <w:rsid w:val="0067593C"/>
    <w:rsid w:val="00675CF0"/>
    <w:rsid w:val="006774C7"/>
    <w:rsid w:val="00683B5E"/>
    <w:rsid w:val="00685848"/>
    <w:rsid w:val="00697D91"/>
    <w:rsid w:val="006A21C0"/>
    <w:rsid w:val="006A240D"/>
    <w:rsid w:val="006A36C5"/>
    <w:rsid w:val="006A474D"/>
    <w:rsid w:val="006A6650"/>
    <w:rsid w:val="006A7DAA"/>
    <w:rsid w:val="006B1F3D"/>
    <w:rsid w:val="006B28AE"/>
    <w:rsid w:val="006B5BD8"/>
    <w:rsid w:val="006C617D"/>
    <w:rsid w:val="006C7DA5"/>
    <w:rsid w:val="006E0743"/>
    <w:rsid w:val="006E2F23"/>
    <w:rsid w:val="006E70FC"/>
    <w:rsid w:val="006F1DFC"/>
    <w:rsid w:val="006F1ED6"/>
    <w:rsid w:val="006F31D8"/>
    <w:rsid w:val="006F413B"/>
    <w:rsid w:val="00701498"/>
    <w:rsid w:val="00704E31"/>
    <w:rsid w:val="007050B6"/>
    <w:rsid w:val="0070641A"/>
    <w:rsid w:val="00710901"/>
    <w:rsid w:val="00711D5E"/>
    <w:rsid w:val="00712A79"/>
    <w:rsid w:val="00716834"/>
    <w:rsid w:val="00724FB0"/>
    <w:rsid w:val="0073039C"/>
    <w:rsid w:val="007316D4"/>
    <w:rsid w:val="007317C5"/>
    <w:rsid w:val="00731947"/>
    <w:rsid w:val="00750586"/>
    <w:rsid w:val="00751F0A"/>
    <w:rsid w:val="00752CB3"/>
    <w:rsid w:val="00760452"/>
    <w:rsid w:val="00764535"/>
    <w:rsid w:val="00767212"/>
    <w:rsid w:val="0077006A"/>
    <w:rsid w:val="00780C81"/>
    <w:rsid w:val="007934EE"/>
    <w:rsid w:val="00794422"/>
    <w:rsid w:val="007A445C"/>
    <w:rsid w:val="007B3406"/>
    <w:rsid w:val="007B40D8"/>
    <w:rsid w:val="007B78A7"/>
    <w:rsid w:val="007B7D35"/>
    <w:rsid w:val="007C1B7E"/>
    <w:rsid w:val="007C5E30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6D1"/>
    <w:rsid w:val="00811800"/>
    <w:rsid w:val="00815018"/>
    <w:rsid w:val="0082204B"/>
    <w:rsid w:val="00825925"/>
    <w:rsid w:val="00830AD7"/>
    <w:rsid w:val="00835E29"/>
    <w:rsid w:val="00843863"/>
    <w:rsid w:val="00847074"/>
    <w:rsid w:val="00850E11"/>
    <w:rsid w:val="0085111C"/>
    <w:rsid w:val="00851B7C"/>
    <w:rsid w:val="00857339"/>
    <w:rsid w:val="008617C1"/>
    <w:rsid w:val="008625FD"/>
    <w:rsid w:val="00865423"/>
    <w:rsid w:val="00873890"/>
    <w:rsid w:val="00880B06"/>
    <w:rsid w:val="00880F4C"/>
    <w:rsid w:val="00881721"/>
    <w:rsid w:val="008817A1"/>
    <w:rsid w:val="00885E6F"/>
    <w:rsid w:val="00895368"/>
    <w:rsid w:val="008A144A"/>
    <w:rsid w:val="008A4A20"/>
    <w:rsid w:val="008B36AE"/>
    <w:rsid w:val="008B41B3"/>
    <w:rsid w:val="008C2CD2"/>
    <w:rsid w:val="008C33DA"/>
    <w:rsid w:val="008C51FB"/>
    <w:rsid w:val="008E0709"/>
    <w:rsid w:val="008E2DA0"/>
    <w:rsid w:val="008E45E4"/>
    <w:rsid w:val="008F05BF"/>
    <w:rsid w:val="008F1D57"/>
    <w:rsid w:val="008F3BEA"/>
    <w:rsid w:val="00904D89"/>
    <w:rsid w:val="00906A12"/>
    <w:rsid w:val="00910DDE"/>
    <w:rsid w:val="00911678"/>
    <w:rsid w:val="009160AD"/>
    <w:rsid w:val="00925C72"/>
    <w:rsid w:val="009302A7"/>
    <w:rsid w:val="00930F70"/>
    <w:rsid w:val="009319A5"/>
    <w:rsid w:val="00933D03"/>
    <w:rsid w:val="00934066"/>
    <w:rsid w:val="00937A1A"/>
    <w:rsid w:val="00940BA2"/>
    <w:rsid w:val="00940F0C"/>
    <w:rsid w:val="00946456"/>
    <w:rsid w:val="0095035A"/>
    <w:rsid w:val="00950853"/>
    <w:rsid w:val="0095270C"/>
    <w:rsid w:val="00954A53"/>
    <w:rsid w:val="00960804"/>
    <w:rsid w:val="00971594"/>
    <w:rsid w:val="009755A4"/>
    <w:rsid w:val="0097757E"/>
    <w:rsid w:val="0098002F"/>
    <w:rsid w:val="00983403"/>
    <w:rsid w:val="00983E2D"/>
    <w:rsid w:val="0098687B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05C1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55C6"/>
    <w:rsid w:val="00A57955"/>
    <w:rsid w:val="00A70367"/>
    <w:rsid w:val="00A777B1"/>
    <w:rsid w:val="00A82766"/>
    <w:rsid w:val="00A84169"/>
    <w:rsid w:val="00A843BB"/>
    <w:rsid w:val="00A8723C"/>
    <w:rsid w:val="00A87781"/>
    <w:rsid w:val="00A96546"/>
    <w:rsid w:val="00AA01EB"/>
    <w:rsid w:val="00AA1085"/>
    <w:rsid w:val="00AA4303"/>
    <w:rsid w:val="00AA5559"/>
    <w:rsid w:val="00AC3B65"/>
    <w:rsid w:val="00AD0C91"/>
    <w:rsid w:val="00AD384C"/>
    <w:rsid w:val="00AD5297"/>
    <w:rsid w:val="00AE5275"/>
    <w:rsid w:val="00AF2A33"/>
    <w:rsid w:val="00AF5DAD"/>
    <w:rsid w:val="00B02B01"/>
    <w:rsid w:val="00B05A70"/>
    <w:rsid w:val="00B11566"/>
    <w:rsid w:val="00B141D7"/>
    <w:rsid w:val="00B14DE8"/>
    <w:rsid w:val="00B15C34"/>
    <w:rsid w:val="00B16787"/>
    <w:rsid w:val="00B16F81"/>
    <w:rsid w:val="00B227CE"/>
    <w:rsid w:val="00B32C65"/>
    <w:rsid w:val="00B418FF"/>
    <w:rsid w:val="00B4393A"/>
    <w:rsid w:val="00B4490E"/>
    <w:rsid w:val="00B46847"/>
    <w:rsid w:val="00B51660"/>
    <w:rsid w:val="00B524E0"/>
    <w:rsid w:val="00B55075"/>
    <w:rsid w:val="00B5578A"/>
    <w:rsid w:val="00B56B76"/>
    <w:rsid w:val="00B631C8"/>
    <w:rsid w:val="00B64110"/>
    <w:rsid w:val="00B67597"/>
    <w:rsid w:val="00B772E1"/>
    <w:rsid w:val="00B77479"/>
    <w:rsid w:val="00B920D4"/>
    <w:rsid w:val="00B92F61"/>
    <w:rsid w:val="00B9679D"/>
    <w:rsid w:val="00BA0E30"/>
    <w:rsid w:val="00BA2DAA"/>
    <w:rsid w:val="00BA3F65"/>
    <w:rsid w:val="00BA6832"/>
    <w:rsid w:val="00BA7639"/>
    <w:rsid w:val="00BB3BC0"/>
    <w:rsid w:val="00BC1660"/>
    <w:rsid w:val="00BC39DB"/>
    <w:rsid w:val="00BC7968"/>
    <w:rsid w:val="00BD0648"/>
    <w:rsid w:val="00BD1250"/>
    <w:rsid w:val="00BE4A49"/>
    <w:rsid w:val="00BE5534"/>
    <w:rsid w:val="00BE5FEE"/>
    <w:rsid w:val="00BF04B2"/>
    <w:rsid w:val="00BF1E8A"/>
    <w:rsid w:val="00BF2018"/>
    <w:rsid w:val="00BF663F"/>
    <w:rsid w:val="00BF6E17"/>
    <w:rsid w:val="00C017A6"/>
    <w:rsid w:val="00C0606E"/>
    <w:rsid w:val="00C13B7A"/>
    <w:rsid w:val="00C1422A"/>
    <w:rsid w:val="00C1491B"/>
    <w:rsid w:val="00C20DC0"/>
    <w:rsid w:val="00C31388"/>
    <w:rsid w:val="00C327D1"/>
    <w:rsid w:val="00C369C0"/>
    <w:rsid w:val="00C40A47"/>
    <w:rsid w:val="00C47DF0"/>
    <w:rsid w:val="00C50E42"/>
    <w:rsid w:val="00C528DD"/>
    <w:rsid w:val="00C538F3"/>
    <w:rsid w:val="00C544DD"/>
    <w:rsid w:val="00C65CA6"/>
    <w:rsid w:val="00C75D8D"/>
    <w:rsid w:val="00C86529"/>
    <w:rsid w:val="00C86748"/>
    <w:rsid w:val="00C9036D"/>
    <w:rsid w:val="00C92A3B"/>
    <w:rsid w:val="00CA271F"/>
    <w:rsid w:val="00CA30E8"/>
    <w:rsid w:val="00CC2D43"/>
    <w:rsid w:val="00CC4C99"/>
    <w:rsid w:val="00CC4D5C"/>
    <w:rsid w:val="00CD053B"/>
    <w:rsid w:val="00CE2379"/>
    <w:rsid w:val="00CE54EC"/>
    <w:rsid w:val="00CF7275"/>
    <w:rsid w:val="00D016D3"/>
    <w:rsid w:val="00D04DB1"/>
    <w:rsid w:val="00D07A16"/>
    <w:rsid w:val="00D132EE"/>
    <w:rsid w:val="00D15091"/>
    <w:rsid w:val="00D22654"/>
    <w:rsid w:val="00D228DC"/>
    <w:rsid w:val="00D50F61"/>
    <w:rsid w:val="00D53C5E"/>
    <w:rsid w:val="00D62195"/>
    <w:rsid w:val="00D63681"/>
    <w:rsid w:val="00D67047"/>
    <w:rsid w:val="00D70601"/>
    <w:rsid w:val="00D73A2B"/>
    <w:rsid w:val="00D74E9A"/>
    <w:rsid w:val="00D75B73"/>
    <w:rsid w:val="00D76296"/>
    <w:rsid w:val="00D80586"/>
    <w:rsid w:val="00D81EDD"/>
    <w:rsid w:val="00D8278D"/>
    <w:rsid w:val="00D84F3E"/>
    <w:rsid w:val="00D922F8"/>
    <w:rsid w:val="00D939DF"/>
    <w:rsid w:val="00D94349"/>
    <w:rsid w:val="00D9517E"/>
    <w:rsid w:val="00D971BF"/>
    <w:rsid w:val="00DA35F8"/>
    <w:rsid w:val="00DA668E"/>
    <w:rsid w:val="00DA70B5"/>
    <w:rsid w:val="00DB44F5"/>
    <w:rsid w:val="00DC0D9E"/>
    <w:rsid w:val="00DC2990"/>
    <w:rsid w:val="00DD294E"/>
    <w:rsid w:val="00DD4B79"/>
    <w:rsid w:val="00DD509B"/>
    <w:rsid w:val="00DF710E"/>
    <w:rsid w:val="00DF73BB"/>
    <w:rsid w:val="00E0796B"/>
    <w:rsid w:val="00E114C9"/>
    <w:rsid w:val="00E1608A"/>
    <w:rsid w:val="00E16C0A"/>
    <w:rsid w:val="00E1730C"/>
    <w:rsid w:val="00E22FB8"/>
    <w:rsid w:val="00E27857"/>
    <w:rsid w:val="00E27929"/>
    <w:rsid w:val="00E3387A"/>
    <w:rsid w:val="00E43C27"/>
    <w:rsid w:val="00E460CE"/>
    <w:rsid w:val="00E611FF"/>
    <w:rsid w:val="00E678E9"/>
    <w:rsid w:val="00E74226"/>
    <w:rsid w:val="00E74502"/>
    <w:rsid w:val="00E77864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0724"/>
    <w:rsid w:val="00EB390C"/>
    <w:rsid w:val="00EB7CFD"/>
    <w:rsid w:val="00EC6E04"/>
    <w:rsid w:val="00ED2DED"/>
    <w:rsid w:val="00EE47A2"/>
    <w:rsid w:val="00EE4950"/>
    <w:rsid w:val="00EF1E7B"/>
    <w:rsid w:val="00EF4E3A"/>
    <w:rsid w:val="00EF5292"/>
    <w:rsid w:val="00EF5411"/>
    <w:rsid w:val="00F01229"/>
    <w:rsid w:val="00F015D6"/>
    <w:rsid w:val="00F01AC3"/>
    <w:rsid w:val="00F04270"/>
    <w:rsid w:val="00F07D88"/>
    <w:rsid w:val="00F1148B"/>
    <w:rsid w:val="00F152D9"/>
    <w:rsid w:val="00F1623F"/>
    <w:rsid w:val="00F1671B"/>
    <w:rsid w:val="00F21C6E"/>
    <w:rsid w:val="00F21F40"/>
    <w:rsid w:val="00F23BB3"/>
    <w:rsid w:val="00F24C98"/>
    <w:rsid w:val="00F33757"/>
    <w:rsid w:val="00F339CA"/>
    <w:rsid w:val="00F3411A"/>
    <w:rsid w:val="00F37765"/>
    <w:rsid w:val="00F43803"/>
    <w:rsid w:val="00F43B3B"/>
    <w:rsid w:val="00F5332A"/>
    <w:rsid w:val="00F53FE3"/>
    <w:rsid w:val="00F64981"/>
    <w:rsid w:val="00F65B83"/>
    <w:rsid w:val="00F76D91"/>
    <w:rsid w:val="00F801C1"/>
    <w:rsid w:val="00F8128C"/>
    <w:rsid w:val="00F819CF"/>
    <w:rsid w:val="00F83A0B"/>
    <w:rsid w:val="00F8578A"/>
    <w:rsid w:val="00FA2D6D"/>
    <w:rsid w:val="00FA4336"/>
    <w:rsid w:val="00FA6550"/>
    <w:rsid w:val="00FA6B5F"/>
    <w:rsid w:val="00FB2E06"/>
    <w:rsid w:val="00FB466E"/>
    <w:rsid w:val="00FB4C9B"/>
    <w:rsid w:val="00FC0213"/>
    <w:rsid w:val="00FC52D4"/>
    <w:rsid w:val="00FC590A"/>
    <w:rsid w:val="00FD0174"/>
    <w:rsid w:val="00FD1523"/>
    <w:rsid w:val="00FD3770"/>
    <w:rsid w:val="00FE5398"/>
    <w:rsid w:val="00FE6F4E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926684"/>
  <w15:docId w15:val="{D9EC8F26-C94E-4A14-AF24-7084C6C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rFonts w:cs="Simplified Arabic"/>
      <w:b/>
      <w:bCs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 w:themeColor="hyperlink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95783360867481"/>
          <c:y val="3.6853010196156125E-2"/>
          <c:w val="0.83160905976671173"/>
          <c:h val="0.6888205329474106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2023</c:v>
                </c:pt>
                <c:pt idx="1">
                  <c:v>الربع الثالث 2023</c:v>
                </c:pt>
                <c:pt idx="2">
                  <c:v>الربع الرابع 2023</c:v>
                </c:pt>
                <c:pt idx="3">
                  <c:v>الربع الاول 2024</c:v>
                </c:pt>
                <c:pt idx="4">
                  <c:v>الربع الثاني 2024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302</c:v>
                </c:pt>
                <c:pt idx="1">
                  <c:v>356</c:v>
                </c:pt>
                <c:pt idx="2">
                  <c:v>313</c:v>
                </c:pt>
                <c:pt idx="3">
                  <c:v>236</c:v>
                </c:pt>
                <c:pt idx="4">
                  <c:v>216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EC1-4DC0-9A9B-6D01AAD4DD9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5"/>
          </c:marker>
          <c:cat>
            <c:strRef>
              <c:f>Sheet1!$A$2:$A$6</c:f>
              <c:strCache>
                <c:ptCount val="5"/>
                <c:pt idx="0">
                  <c:v>الربع الثاني 2023</c:v>
                </c:pt>
                <c:pt idx="1">
                  <c:v>الربع الثالث 2023</c:v>
                </c:pt>
                <c:pt idx="2">
                  <c:v>الربع الرابع 2023</c:v>
                </c:pt>
                <c:pt idx="3">
                  <c:v>الربع الاول 2024</c:v>
                </c:pt>
                <c:pt idx="4">
                  <c:v>الربع الثاني 2024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1467</c:v>
                </c:pt>
                <c:pt idx="1">
                  <c:v>1646</c:v>
                </c:pt>
                <c:pt idx="2">
                  <c:v>1119</c:v>
                </c:pt>
                <c:pt idx="3">
                  <c:v>900</c:v>
                </c:pt>
                <c:pt idx="4">
                  <c:v>895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EC1-4DC0-9A9B-6D01AAD4DD9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الثاني 2023</c:v>
                </c:pt>
                <c:pt idx="1">
                  <c:v>الربع الثالث 2023</c:v>
                </c:pt>
                <c:pt idx="2">
                  <c:v>الربع الرابع 2023</c:v>
                </c:pt>
                <c:pt idx="3">
                  <c:v>الربع الاول 2024</c:v>
                </c:pt>
                <c:pt idx="4">
                  <c:v>الربع الثاني 2024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2395</c:v>
                </c:pt>
                <c:pt idx="1">
                  <c:v>2712</c:v>
                </c:pt>
                <c:pt idx="2">
                  <c:v>2020</c:v>
                </c:pt>
                <c:pt idx="3">
                  <c:v>1624</c:v>
                </c:pt>
                <c:pt idx="4">
                  <c:v>1591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EC1-4DC0-9A9B-6D01AAD4D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49280"/>
        <c:axId val="59384576"/>
      </c:lineChart>
      <c:catAx>
        <c:axId val="1388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59384576"/>
        <c:crosses val="autoZero"/>
        <c:auto val="1"/>
        <c:lblAlgn val="ctr"/>
        <c:lblOffset val="100"/>
        <c:noMultiLvlLbl val="0"/>
      </c:catAx>
      <c:valAx>
        <c:axId val="593845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ar-SA" sz="900" b="1"/>
                  <a:t>عدد الرخص</a:t>
                </a:r>
                <a:endParaRPr lang="en-US" sz="900" b="1"/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884928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"/>
          <c:y val="0.89101053957040877"/>
          <c:w val="0.99834452573537258"/>
          <c:h val="0.10898946042959583"/>
        </c:manualLayout>
      </c:layout>
      <c:overlay val="0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  <c:showDLblsOverMax val="0"/>
  </c:chart>
  <c:spPr>
    <a:ln w="3175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6378-B28B-42FB-B8D8-7A0335C7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160</cp:revision>
  <cp:lastPrinted>2024-09-02T08:50:00Z</cp:lastPrinted>
  <dcterms:created xsi:type="dcterms:W3CDTF">2020-08-24T07:46:00Z</dcterms:created>
  <dcterms:modified xsi:type="dcterms:W3CDTF">2024-09-02T08:55:00Z</dcterms:modified>
</cp:coreProperties>
</file>