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964" w:rsidRPr="00B46771" w:rsidRDefault="000A1964" w:rsidP="000A1964">
      <w:pPr>
        <w:jc w:val="center"/>
        <w:rPr>
          <w:rFonts w:ascii="Simplified Arabic" w:hAnsi="Simplified Arabic" w:cs="Simplified Arabic"/>
          <w:b/>
          <w:bCs/>
          <w:sz w:val="4"/>
          <w:szCs w:val="4"/>
          <w:rtl/>
        </w:rPr>
      </w:pPr>
      <w:bookmarkStart w:id="0" w:name="OLE_LINK5"/>
      <w:bookmarkStart w:id="1" w:name="OLE_LINK6"/>
      <w:bookmarkStart w:id="2" w:name="_GoBack"/>
      <w:bookmarkEnd w:id="2"/>
    </w:p>
    <w:p w:rsidR="00137345" w:rsidRPr="005C0BB8" w:rsidRDefault="00137345" w:rsidP="00DA7E4F">
      <w:pPr>
        <w:jc w:val="center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p w:rsidR="00064DCE" w:rsidRPr="00064DCE" w:rsidRDefault="00064DCE" w:rsidP="00064DCE">
      <w:pPr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064DCE" w:rsidRPr="00064DCE" w:rsidRDefault="00064DCE" w:rsidP="00064DCE">
      <w:pPr>
        <w:jc w:val="center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064DC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الاحصاء الفلسطيني: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إ</w:t>
      </w:r>
      <w:r w:rsidR="008D008F" w:rsidRPr="00064DC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نخفاض</w:t>
      </w:r>
      <w:r w:rsidR="004F33BB" w:rsidRPr="00064DC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137345" w:rsidRPr="00064DCE">
        <w:rPr>
          <w:rFonts w:ascii="Simplified Arabic" w:hAnsi="Simplified Arabic" w:cs="Simplified Arabic"/>
          <w:b/>
          <w:bCs/>
          <w:sz w:val="32"/>
          <w:szCs w:val="32"/>
          <w:rtl/>
        </w:rPr>
        <w:t>أسعار المنتج</w:t>
      </w:r>
      <w:r w:rsidRPr="00064DCE">
        <w:rPr>
          <w:rStyle w:val="FootnoteReference"/>
          <w:rFonts w:ascii="Simplified Arabic" w:hAnsi="Simplified Arabic" w:cs="Simplified Arabic"/>
          <w:b/>
          <w:bCs/>
          <w:sz w:val="32"/>
          <w:szCs w:val="32"/>
          <w:rtl/>
        </w:rPr>
        <w:footnoteReference w:id="1"/>
      </w:r>
      <w:r w:rsidR="00391468" w:rsidRPr="00064DC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</w:t>
      </w:r>
      <w:r w:rsidR="00137345" w:rsidRPr="00064DCE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خلال </w:t>
      </w:r>
      <w:r w:rsidR="00812702" w:rsidRPr="00064DCE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شهر </w:t>
      </w:r>
      <w:r w:rsidR="007703AA" w:rsidRPr="00064DC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حزيران</w:t>
      </w:r>
      <w:r w:rsidRPr="00064DCE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،06/2022</w:t>
      </w:r>
    </w:p>
    <w:p w:rsidR="00217AF4" w:rsidRPr="00064DCE" w:rsidRDefault="00921485" w:rsidP="00064DCE">
      <w:pPr>
        <w:jc w:val="center"/>
        <w:rPr>
          <w:rFonts w:ascii="Simplified Arabic" w:hAnsi="Simplified Arabic" w:cs="Simplified Arabic"/>
          <w:b/>
          <w:bCs/>
          <w:sz w:val="16"/>
          <w:szCs w:val="16"/>
          <w:rtl/>
        </w:rPr>
      </w:pPr>
      <w:r w:rsidRPr="00064DCE">
        <w:rPr>
          <w:rFonts w:ascii="Simplified Arabic" w:hAnsi="Simplified Arabic" w:cs="Simplified Arabic" w:hint="cs"/>
          <w:b/>
          <w:bCs/>
          <w:sz w:val="16"/>
          <w:szCs w:val="16"/>
          <w:rtl/>
        </w:rPr>
        <w:t xml:space="preserve"> </w:t>
      </w:r>
    </w:p>
    <w:bookmarkEnd w:id="0"/>
    <w:bookmarkEnd w:id="1"/>
    <w:p w:rsidR="006E587D" w:rsidRPr="00064DCE" w:rsidRDefault="006E587D" w:rsidP="001C759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C5463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سجل الرقم القياسي العام لأسعار المنتج </w:t>
      </w:r>
      <w:r w:rsidR="008D008F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انخفاضاً مقداره</w:t>
      </w:r>
      <w:r w:rsidRPr="00C5463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7703A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0</w:t>
      </w:r>
      <w:r w:rsidR="00B402B1">
        <w:rPr>
          <w:rFonts w:ascii="Simplified Arabic" w:hAnsi="Simplified Arabic" w:cs="Simplified Arabic" w:hint="cs"/>
          <w:color w:val="000000"/>
          <w:sz w:val="24"/>
          <w:szCs w:val="24"/>
          <w:rtl/>
        </w:rPr>
        <w:t>.</w:t>
      </w:r>
      <w:r w:rsidR="007703A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72</w:t>
      </w:r>
      <w:r w:rsidRPr="00C5463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% خلال شهر </w:t>
      </w:r>
      <w:r w:rsidR="001C759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حزيران</w:t>
      </w:r>
      <w:r w:rsidRPr="00C5463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F32E6C">
        <w:rPr>
          <w:rFonts w:ascii="Simplified Arabic" w:hAnsi="Simplified Arabic" w:cs="Simplified Arabic" w:hint="cs"/>
          <w:color w:val="000000"/>
          <w:sz w:val="24"/>
          <w:szCs w:val="24"/>
          <w:rtl/>
        </w:rPr>
        <w:t>2022</w:t>
      </w:r>
      <w:r w:rsidRPr="00C5463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مقارنة مع شهر </w:t>
      </w:r>
      <w:r w:rsidR="001C7597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أيار</w:t>
      </w:r>
      <w:r w:rsidR="00F32E6C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="00921485">
        <w:rPr>
          <w:rFonts w:ascii="Simplified Arabic" w:hAnsi="Simplified Arabic" w:cs="Simplified Arabic" w:hint="cs"/>
          <w:color w:val="000000"/>
          <w:sz w:val="24"/>
          <w:szCs w:val="24"/>
          <w:rtl/>
        </w:rPr>
        <w:t>2022</w:t>
      </w:r>
      <w:r w:rsidRPr="00C54634">
        <w:rPr>
          <w:rFonts w:ascii="Simplified Arabic" w:hAnsi="Simplified Arabic" w:cs="Simplified Arabic"/>
          <w:vanish/>
          <w:color w:val="000000"/>
          <w:sz w:val="24"/>
          <w:szCs w:val="24"/>
          <w:rtl/>
        </w:rPr>
        <w:t>أ</w:t>
      </w:r>
      <w:r w:rsidRPr="00C54634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، حيث بلغ 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الرقم القياسي العام </w:t>
      </w:r>
      <w:r w:rsidR="008D008F"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103</w:t>
      </w:r>
      <w:r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1C7597"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04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1C7597"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حزيران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F32E6C"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2022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ﺒ </w:t>
      </w:r>
      <w:r w:rsidR="001C7597"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103</w:t>
      </w:r>
      <w:r w:rsidR="00B402B1"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1C7597"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78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</w:t>
      </w:r>
      <w:r w:rsidR="0031088B"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1C7597"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أيار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921485"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2022</w:t>
      </w:r>
      <w:r w:rsidR="00DB6F2E"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>(</w:t>
      </w:r>
      <w:r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="0085384C"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2019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F32DE4" w:rsidRPr="00064DCE" w:rsidRDefault="00F32DE4" w:rsidP="00F32DE4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color w:val="000000"/>
          <w:sz w:val="16"/>
          <w:szCs w:val="16"/>
          <w:rtl/>
        </w:rPr>
      </w:pPr>
    </w:p>
    <w:p w:rsidR="004558D5" w:rsidRPr="00064DCE" w:rsidRDefault="004558D5" w:rsidP="004558D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064DCE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الرقم القياسي لأسعار المنتج للسلع المستهلكة محلياً</w:t>
      </w:r>
    </w:p>
    <w:p w:rsidR="004558D5" w:rsidRPr="00064DCE" w:rsidRDefault="004558D5" w:rsidP="001C759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6"/>
          <w:szCs w:val="26"/>
          <w:rtl/>
        </w:rPr>
      </w:pP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سجل الرقم القياسي لأسعار المنتج للسلع المستهلكة محلياً من الإنتاج المحلي </w:t>
      </w:r>
      <w:r w:rsidR="008D008F"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انخفاضاً مقداره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1C7597"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0</w:t>
      </w:r>
      <w:r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1C7597"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75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%، حيث بلغ الرقم القياسي لأسعار المنتج للسلع المستهلكة محلياً </w:t>
      </w:r>
      <w:r w:rsidR="001C7597"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102</w:t>
      </w:r>
      <w:r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1C7597"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48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1C7597"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حزيران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2022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ﺒ </w:t>
      </w:r>
      <w:r w:rsidR="001C7597"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103</w:t>
      </w:r>
      <w:r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.</w:t>
      </w:r>
      <w:r w:rsidR="001C7597"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26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</w:t>
      </w:r>
      <w:r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شهر </w:t>
      </w:r>
      <w:r w:rsidR="001C7597"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أيار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2022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(</w:t>
      </w:r>
      <w:r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2019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4558D5" w:rsidRPr="00064DCE" w:rsidRDefault="004558D5" w:rsidP="004558D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</w:rPr>
      </w:pPr>
    </w:p>
    <w:p w:rsidR="00921485" w:rsidRPr="00064DCE" w:rsidRDefault="00921485" w:rsidP="00921485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</w:pPr>
      <w:r w:rsidRPr="00064DCE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>الرقم القياسي لأسعار المنتج للسلع المصدرة</w:t>
      </w:r>
    </w:p>
    <w:p w:rsidR="00921485" w:rsidRPr="00064DCE" w:rsidRDefault="00921485" w:rsidP="001C7597">
      <w:pPr>
        <w:pStyle w:val="Header"/>
        <w:tabs>
          <w:tab w:val="clear" w:pos="4320"/>
          <w:tab w:val="clear" w:pos="8640"/>
          <w:tab w:val="center" w:pos="-1"/>
          <w:tab w:val="left" w:pos="5528"/>
          <w:tab w:val="right" w:pos="10206"/>
        </w:tabs>
        <w:jc w:val="both"/>
        <w:rPr>
          <w:rFonts w:ascii="Simplified Arabic" w:hAnsi="Simplified Arabic" w:cs="Simplified Arabic"/>
          <w:color w:val="000000"/>
          <w:sz w:val="26"/>
          <w:szCs w:val="26"/>
          <w:rtl/>
        </w:rPr>
      </w:pP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>سجل الرقم القياسي لأسعار</w:t>
      </w:r>
      <w:r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المنتج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لسلع المصدرة من الإنتاج المحلي </w:t>
      </w:r>
      <w:r w:rsidR="004558D5"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انخفاضاً مقداره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1C7597"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0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F55280"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42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>%، حيث بلغ الرقم القياسي لأسعار</w:t>
      </w:r>
      <w:r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المنتج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ل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>لسلع المصدرة</w:t>
      </w:r>
      <w:r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من الإنتاج المحلي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="008D008F"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108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1C7597"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24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 </w:t>
      </w:r>
      <w:r w:rsidR="001C7597"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حزيران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2022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مقارنة بـ </w:t>
      </w:r>
      <w:r w:rsidR="001C7597"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108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>.</w:t>
      </w:r>
      <w:r w:rsidR="001C7597"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70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خلال شهر</w:t>
      </w:r>
      <w:r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</w:t>
      </w:r>
      <w:r w:rsidR="001C7597"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أيار</w:t>
      </w:r>
      <w:r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 2022 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>(</w:t>
      </w:r>
      <w:r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سنة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الأساس </w:t>
      </w:r>
      <w:r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2019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= 100).</w:t>
      </w:r>
    </w:p>
    <w:p w:rsidR="006E587D" w:rsidRPr="00064DCE" w:rsidRDefault="006E587D" w:rsidP="006E587D">
      <w:pPr>
        <w:pStyle w:val="BodyText2"/>
        <w:spacing w:after="0" w:line="240" w:lineRule="auto"/>
        <w:jc w:val="both"/>
        <w:rPr>
          <w:rFonts w:ascii="Simplified Arabic" w:eastAsia="Calibri" w:hAnsi="Simplified Arabic" w:cs="Simplified Arabic"/>
          <w:color w:val="000000"/>
          <w:sz w:val="16"/>
          <w:szCs w:val="16"/>
          <w:rtl/>
          <w:lang w:eastAsia="en-US"/>
        </w:rPr>
      </w:pPr>
    </w:p>
    <w:p w:rsidR="006E587D" w:rsidRPr="00064DCE" w:rsidRDefault="006E587D" w:rsidP="006E587D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b/>
          <w:bCs/>
          <w:color w:val="000000"/>
          <w:sz w:val="28"/>
          <w:szCs w:val="28"/>
          <w:rtl/>
        </w:rPr>
      </w:pPr>
      <w:r w:rsidRPr="00064DCE">
        <w:rPr>
          <w:rFonts w:ascii="Simplified Arabic" w:hAnsi="Simplified Arabic" w:cs="Simplified Arabic"/>
          <w:b/>
          <w:bCs/>
          <w:color w:val="000000"/>
          <w:sz w:val="28"/>
          <w:szCs w:val="28"/>
          <w:rtl/>
        </w:rPr>
        <w:t xml:space="preserve">حركة أسعار المنتج ضمن الأنشطة الرئيسية </w:t>
      </w:r>
    </w:p>
    <w:p w:rsidR="009D223D" w:rsidRPr="00064DCE" w:rsidRDefault="009D223D" w:rsidP="009D223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سجلت </w:t>
      </w:r>
      <w:r w:rsidRPr="00064DCE">
        <w:rPr>
          <w:rFonts w:ascii="Simplified Arabic" w:hAnsi="Simplified Arabic" w:cs="Simplified Arabic"/>
          <w:sz w:val="26"/>
          <w:szCs w:val="26"/>
          <w:rtl/>
        </w:rPr>
        <w:t xml:space="preserve">أسعار </w:t>
      </w:r>
      <w:r w:rsidRPr="00064DCE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المياه وأنشطة الصرف الصحي وإدارة النفايات ومعالجتها</w:t>
      </w:r>
      <w:r w:rsidRPr="00064DC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64DCE">
        <w:rPr>
          <w:rFonts w:ascii="Simplified Arabic" w:hAnsi="Simplified Arabic" w:cs="Simplified Arabic" w:hint="cs"/>
          <w:sz w:val="26"/>
          <w:szCs w:val="26"/>
          <w:rtl/>
        </w:rPr>
        <w:t>انخفاضاً مقداره</w:t>
      </w:r>
      <w:r w:rsidRPr="00064DC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64DCE">
        <w:rPr>
          <w:rFonts w:ascii="Simplified Arabic" w:hAnsi="Simplified Arabic" w:cs="Simplified Arabic" w:hint="cs"/>
          <w:sz w:val="26"/>
          <w:szCs w:val="26"/>
          <w:rtl/>
        </w:rPr>
        <w:t>4.77</w:t>
      </w:r>
      <w:r w:rsidRPr="00064DCE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064DCE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Pr="00064DCE">
        <w:rPr>
          <w:rFonts w:ascii="Simplified Arabic" w:hAnsi="Simplified Arabic" w:cs="Simplified Arabic"/>
          <w:sz w:val="26"/>
          <w:szCs w:val="26"/>
          <w:rtl/>
        </w:rPr>
        <w:t>.</w:t>
      </w:r>
      <w:r w:rsidRPr="00064DCE">
        <w:rPr>
          <w:rFonts w:ascii="Simplified Arabic" w:hAnsi="Simplified Arabic" w:cs="Simplified Arabic" w:hint="cs"/>
          <w:sz w:val="26"/>
          <w:szCs w:val="26"/>
          <w:rtl/>
        </w:rPr>
        <w:t>50</w:t>
      </w:r>
      <w:r w:rsidRPr="00064DCE">
        <w:rPr>
          <w:rFonts w:ascii="Simplified Arabic" w:hAnsi="Simplified Arabic" w:cs="Simplified Arabic"/>
          <w:sz w:val="26"/>
          <w:szCs w:val="26"/>
          <w:rtl/>
        </w:rPr>
        <w:t>% من سلة المنتج</w:t>
      </w:r>
      <w:r w:rsidRPr="00064DCE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9D223D" w:rsidRPr="00064DCE" w:rsidRDefault="009D223D" w:rsidP="00064DCE">
      <w:pPr>
        <w:ind w:firstLine="720"/>
        <w:rPr>
          <w:rFonts w:ascii="Simplified Arabic" w:hAnsi="Simplified Arabic" w:cs="Simplified Arabic"/>
          <w:sz w:val="10"/>
          <w:szCs w:val="10"/>
          <w:rtl/>
        </w:rPr>
      </w:pPr>
    </w:p>
    <w:p w:rsidR="008D008F" w:rsidRPr="00064DCE" w:rsidRDefault="009D223D" w:rsidP="00E8747E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64DCE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8D008F" w:rsidRPr="00064DCE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="008D008F" w:rsidRPr="00064DCE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 </w:t>
      </w:r>
      <w:r w:rsidR="008D008F" w:rsidRPr="00064DCE">
        <w:rPr>
          <w:rFonts w:ascii="Simplified Arabic" w:hAnsi="Simplified Arabic" w:cs="Simplified Arabic"/>
          <w:b/>
          <w:bCs/>
          <w:sz w:val="26"/>
          <w:szCs w:val="26"/>
          <w:rtl/>
        </w:rPr>
        <w:t>نشاط</w:t>
      </w:r>
      <w:r w:rsidR="008D008F" w:rsidRPr="00064DC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D008F" w:rsidRPr="00064DC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الزراعة والحراجة وصيد الأسماك </w:t>
      </w:r>
      <w:r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انخفاضاً </w:t>
      </w:r>
      <w:r w:rsidR="008D008F" w:rsidRPr="00064DCE">
        <w:rPr>
          <w:rFonts w:ascii="Simplified Arabic" w:hAnsi="Simplified Arabic" w:cs="Simplified Arabic" w:hint="cs"/>
          <w:sz w:val="26"/>
          <w:szCs w:val="26"/>
          <w:rtl/>
        </w:rPr>
        <w:t>مقداره</w:t>
      </w:r>
      <w:r w:rsidR="008D008F" w:rsidRPr="00064DC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64DCE">
        <w:rPr>
          <w:rFonts w:ascii="Simplified Arabic" w:hAnsi="Simplified Arabic" w:cs="Simplified Arabic" w:hint="cs"/>
          <w:sz w:val="26"/>
          <w:szCs w:val="26"/>
          <w:rtl/>
        </w:rPr>
        <w:t>3</w:t>
      </w:r>
      <w:r w:rsidR="008D008F" w:rsidRPr="00064DCE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Pr="00064DCE">
        <w:rPr>
          <w:rFonts w:ascii="Simplified Arabic" w:hAnsi="Simplified Arabic" w:cs="Simplified Arabic" w:hint="cs"/>
          <w:sz w:val="26"/>
          <w:szCs w:val="26"/>
          <w:rtl/>
        </w:rPr>
        <w:t>18</w:t>
      </w:r>
      <w:r w:rsidR="008D008F" w:rsidRPr="00064DCE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="008D008F" w:rsidRPr="00064DCE">
        <w:rPr>
          <w:rFonts w:ascii="Simplified Arabic" w:hAnsi="Simplified Arabic" w:cs="Simplified Arabic" w:hint="cs"/>
          <w:sz w:val="26"/>
          <w:szCs w:val="26"/>
          <w:rtl/>
        </w:rPr>
        <w:t>29</w:t>
      </w:r>
      <w:r w:rsidR="008D008F" w:rsidRPr="00064DCE">
        <w:rPr>
          <w:rFonts w:ascii="Simplified Arabic" w:hAnsi="Simplified Arabic" w:cs="Simplified Arabic"/>
          <w:sz w:val="26"/>
          <w:szCs w:val="26"/>
          <w:rtl/>
        </w:rPr>
        <w:t>.</w:t>
      </w:r>
      <w:r w:rsidR="008D008F" w:rsidRPr="00064DCE">
        <w:rPr>
          <w:rFonts w:ascii="Simplified Arabic" w:hAnsi="Simplified Arabic" w:cs="Simplified Arabic" w:hint="cs"/>
          <w:sz w:val="26"/>
          <w:szCs w:val="26"/>
          <w:rtl/>
        </w:rPr>
        <w:t>94</w:t>
      </w:r>
      <w:r w:rsidR="008D008F" w:rsidRPr="00064DCE">
        <w:rPr>
          <w:rFonts w:ascii="Simplified Arabic" w:hAnsi="Simplified Arabic" w:cs="Simplified Arabic"/>
          <w:sz w:val="26"/>
          <w:szCs w:val="26"/>
          <w:rtl/>
        </w:rPr>
        <w:t>% من سلة المنتج، وذلك</w:t>
      </w:r>
      <w:r w:rsidR="008D008F"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 نتيجة لانخفاض </w:t>
      </w:r>
      <w:r w:rsidR="008C5FD1"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أسعار السلع ضمن </w:t>
      </w:r>
      <w:r w:rsidR="008C5FD1" w:rsidRPr="00064DC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زراعة المحاصيل غير الدائمة</w:t>
      </w:r>
      <w:r w:rsidR="008C5FD1"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 بمقدار 15.08%، نتج هذا الانخفاض عن انخفاض أسعار معظم أصناف الخضروات الطازجة حيث بلغ متوسط سعر بندورة بيوت بلاستيكية 1.39 شيقل/كغم، ومتوسط سعر الخيار بيوت بلاستيكية 1.25 شيقل/كغم، ومتوسط سعر كوسا صغير الحجم 1.52 شيقل/كغم، ومتوسط سعر الباذنجان 1.14 شيقل/كغم، ومتوسط سعر الزهرة 1.38 شيقل/كغم، ومتوسط سعر فلفل أخضر حار 1.60 شيقل/كغم، ومتوسط سعر البصل الأخضر 6.33 شيقل/كغم، </w:t>
      </w:r>
      <w:r w:rsidR="002E340A"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ومتوسط سعر البطيخ 0.71 شيقل/كغم، ومتوسط سعر البامية 10.84 شيقل/كغم، </w:t>
      </w:r>
      <w:r w:rsidR="008C5FD1"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على الرغم من ارتفاع أسعار بعض الحبوب، حيث بلغ متوسط سعر القمح 101.94 شيقل/50كغم، ومتوسط سعر الشعير 107.74 شيقل/50كغم، </w:t>
      </w:r>
      <w:r w:rsidR="00E8747E" w:rsidRPr="00064DCE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035964"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أسعار السلع ضمن </w:t>
      </w:r>
      <w:r w:rsidR="00035964" w:rsidRPr="00064DCE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نشاط صيد الأسماك</w:t>
      </w:r>
      <w:r w:rsidR="00035964"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 بمقدار </w:t>
      </w:r>
      <w:r w:rsidR="00E8747E" w:rsidRPr="00064DCE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="00035964" w:rsidRPr="00064DCE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E8747E" w:rsidRPr="00064DCE">
        <w:rPr>
          <w:rFonts w:ascii="Simplified Arabic" w:hAnsi="Simplified Arabic" w:cs="Simplified Arabic" w:hint="cs"/>
          <w:sz w:val="26"/>
          <w:szCs w:val="26"/>
          <w:rtl/>
        </w:rPr>
        <w:t>63</w:t>
      </w:r>
      <w:r w:rsidR="00035964"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E8747E"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على الرغم من ارتفاع أسعار السلع ضمن </w:t>
      </w:r>
      <w:r w:rsidR="00E8747E" w:rsidRPr="00064DC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نشاط زراعة المحاصيل الدائمة المعمرة </w:t>
      </w:r>
      <w:r w:rsidR="00E8747E"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بنسبة 9.51%، حيث بلغ متوسط سعر العنب 3.22 شيقل/كغم، ومتوسط سعر الليمون 1.68 شيقل/كغم، ومتوسط سعر المشمش 9 شيقل/كغم، </w:t>
      </w:r>
      <w:r w:rsidR="008D008F"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وأسعار السلع ضمن </w:t>
      </w:r>
      <w:r w:rsidR="008D008F" w:rsidRPr="00064DC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نشاط الإنتاج الحيواني </w:t>
      </w:r>
      <w:r w:rsidR="00E8747E" w:rsidRPr="00064DCE">
        <w:rPr>
          <w:rFonts w:ascii="Simplified Arabic" w:hAnsi="Simplified Arabic" w:cs="Simplified Arabic" w:hint="cs"/>
          <w:sz w:val="26"/>
          <w:szCs w:val="26"/>
          <w:rtl/>
        </w:rPr>
        <w:t>بنسبة</w:t>
      </w:r>
      <w:r w:rsidR="008D008F"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8747E" w:rsidRPr="00064DCE">
        <w:rPr>
          <w:rFonts w:ascii="Simplified Arabic" w:hAnsi="Simplified Arabic" w:cs="Simplified Arabic" w:hint="cs"/>
          <w:sz w:val="26"/>
          <w:szCs w:val="26"/>
          <w:rtl/>
        </w:rPr>
        <w:t>1</w:t>
      </w:r>
      <w:r w:rsidR="008D008F" w:rsidRPr="00064DCE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E8747E" w:rsidRPr="00064DCE">
        <w:rPr>
          <w:rFonts w:ascii="Simplified Arabic" w:hAnsi="Simplified Arabic" w:cs="Simplified Arabic" w:hint="cs"/>
          <w:sz w:val="26"/>
          <w:szCs w:val="26"/>
          <w:rtl/>
        </w:rPr>
        <w:t>67</w:t>
      </w:r>
      <w:r w:rsidR="008D008F"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%، حيث بلغ متوسط سعر دجاج لاحم حي كبير </w:t>
      </w:r>
      <w:r w:rsidR="00E8747E" w:rsidRPr="00064DCE">
        <w:rPr>
          <w:rFonts w:ascii="Simplified Arabic" w:hAnsi="Simplified Arabic" w:cs="Simplified Arabic" w:hint="cs"/>
          <w:sz w:val="26"/>
          <w:szCs w:val="26"/>
          <w:rtl/>
        </w:rPr>
        <w:t>10</w:t>
      </w:r>
      <w:r w:rsidR="008D008F" w:rsidRPr="00064DCE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E8747E" w:rsidRPr="00064DCE">
        <w:rPr>
          <w:rFonts w:ascii="Simplified Arabic" w:hAnsi="Simplified Arabic" w:cs="Simplified Arabic" w:hint="cs"/>
          <w:sz w:val="26"/>
          <w:szCs w:val="26"/>
          <w:rtl/>
        </w:rPr>
        <w:t>73</w:t>
      </w:r>
      <w:r w:rsidR="008D008F"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</w:t>
      </w:r>
      <w:r w:rsidR="00B22B53" w:rsidRPr="00064DCE">
        <w:rPr>
          <w:rFonts w:ascii="Simplified Arabic" w:hAnsi="Simplified Arabic" w:cs="Simplified Arabic" w:hint="cs"/>
          <w:sz w:val="26"/>
          <w:szCs w:val="26"/>
          <w:rtl/>
        </w:rPr>
        <w:t>ومتوسط</w:t>
      </w:r>
      <w:r w:rsidR="008D008F"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 سعر البيض الطازج </w:t>
      </w:r>
      <w:r w:rsidR="00E8747E" w:rsidRPr="00064DCE">
        <w:rPr>
          <w:rFonts w:ascii="Simplified Arabic" w:hAnsi="Simplified Arabic" w:cs="Simplified Arabic" w:hint="cs"/>
          <w:sz w:val="26"/>
          <w:szCs w:val="26"/>
          <w:rtl/>
        </w:rPr>
        <w:t>10</w:t>
      </w:r>
      <w:r w:rsidR="008D008F" w:rsidRPr="00064DCE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E8747E" w:rsidRPr="00064DCE">
        <w:rPr>
          <w:rFonts w:ascii="Simplified Arabic" w:hAnsi="Simplified Arabic" w:cs="Simplified Arabic" w:hint="cs"/>
          <w:sz w:val="26"/>
          <w:szCs w:val="26"/>
          <w:rtl/>
        </w:rPr>
        <w:t>09</w:t>
      </w:r>
      <w:r w:rsidR="008D008F"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 شيقل/2كغم، </w:t>
      </w:r>
      <w:r w:rsidR="00BB4202" w:rsidRPr="00064DCE">
        <w:rPr>
          <w:rFonts w:ascii="Simplified Arabic" w:hAnsi="Simplified Arabic" w:cs="Simplified Arabic" w:hint="cs"/>
          <w:sz w:val="26"/>
          <w:szCs w:val="26"/>
          <w:rtl/>
        </w:rPr>
        <w:t>على الرغم من</w:t>
      </w:r>
      <w:r w:rsidR="00064DC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8747E" w:rsidRPr="00064DCE">
        <w:rPr>
          <w:rFonts w:ascii="Simplified Arabic" w:hAnsi="Simplified Arabic" w:cs="Simplified Arabic" w:hint="cs"/>
          <w:sz w:val="26"/>
          <w:szCs w:val="26"/>
          <w:rtl/>
        </w:rPr>
        <w:t>انخفاض</w:t>
      </w:r>
      <w:r w:rsidR="00BB4202"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 سعر خاروف بلدي حي ليبلغ بالمتوسط 29.</w:t>
      </w:r>
      <w:r w:rsidR="00E8747E" w:rsidRPr="00064DCE">
        <w:rPr>
          <w:rFonts w:ascii="Simplified Arabic" w:hAnsi="Simplified Arabic" w:cs="Simplified Arabic" w:hint="cs"/>
          <w:sz w:val="26"/>
          <w:szCs w:val="26"/>
          <w:rtl/>
        </w:rPr>
        <w:t>36</w:t>
      </w:r>
      <w:r w:rsidR="00BB4202"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 شيقل/كغم، ومتوسط س</w:t>
      </w:r>
      <w:r w:rsidR="002B0DE0"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عر ماعز بلدي حي </w:t>
      </w:r>
      <w:r w:rsidR="00E8747E" w:rsidRPr="00064DCE">
        <w:rPr>
          <w:rFonts w:ascii="Simplified Arabic" w:hAnsi="Simplified Arabic" w:cs="Simplified Arabic" w:hint="cs"/>
          <w:sz w:val="26"/>
          <w:szCs w:val="26"/>
          <w:rtl/>
        </w:rPr>
        <w:t>34</w:t>
      </w:r>
      <w:r w:rsidR="002B0DE0" w:rsidRPr="00064DCE">
        <w:rPr>
          <w:rFonts w:ascii="Simplified Arabic" w:hAnsi="Simplified Arabic" w:cs="Simplified Arabic" w:hint="cs"/>
          <w:sz w:val="26"/>
          <w:szCs w:val="26"/>
          <w:rtl/>
        </w:rPr>
        <w:t>.</w:t>
      </w:r>
      <w:r w:rsidR="00E8747E"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35 شيقل/كغم. </w:t>
      </w:r>
    </w:p>
    <w:p w:rsidR="00064DCE" w:rsidRPr="00064DCE" w:rsidRDefault="00064DCE" w:rsidP="009D223D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064DCE" w:rsidRDefault="00064DCE" w:rsidP="009D223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9D223D" w:rsidRPr="00064DCE" w:rsidRDefault="009D223D" w:rsidP="009D223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بينما سجلت </w:t>
      </w:r>
      <w:r w:rsidRPr="00064DCE">
        <w:rPr>
          <w:rFonts w:ascii="Simplified Arabic" w:hAnsi="Simplified Arabic" w:cs="Simplified Arabic"/>
          <w:sz w:val="26"/>
          <w:szCs w:val="26"/>
          <w:rtl/>
        </w:rPr>
        <w:t xml:space="preserve">أسعار منتجات صناعة </w:t>
      </w:r>
      <w:r w:rsidRPr="00064DCE">
        <w:rPr>
          <w:rFonts w:ascii="Simplified Arabic" w:hAnsi="Simplified Arabic" w:cs="Simplified Arabic"/>
          <w:b/>
          <w:bCs/>
          <w:sz w:val="26"/>
          <w:szCs w:val="26"/>
          <w:rtl/>
        </w:rPr>
        <w:t>التعدين واستغلال المحاجر</w:t>
      </w:r>
      <w:r w:rsidRPr="00064DC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نسبته 0.38%، خلال شهر حزيران 2022 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مقارنة </w:t>
      </w:r>
      <w:r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>بشهر أيار</w:t>
      </w:r>
      <w:r w:rsidRPr="00064DCE">
        <w:rPr>
          <w:rFonts w:ascii="Simplified Arabic" w:hAnsi="Simplified Arabic" w:cs="Simplified Arabic"/>
          <w:color w:val="000000"/>
          <w:sz w:val="26"/>
          <w:szCs w:val="26"/>
          <w:rtl/>
        </w:rPr>
        <w:t xml:space="preserve"> </w:t>
      </w:r>
      <w:r w:rsidRPr="00064DCE">
        <w:rPr>
          <w:rFonts w:ascii="Simplified Arabic" w:hAnsi="Simplified Arabic" w:cs="Simplified Arabic" w:hint="cs"/>
          <w:color w:val="000000"/>
          <w:sz w:val="26"/>
          <w:szCs w:val="26"/>
          <w:rtl/>
        </w:rPr>
        <w:t xml:space="preserve">2022، </w:t>
      </w:r>
      <w:r w:rsidRPr="00064DCE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 1.41% من سلة المنتج.</w:t>
      </w:r>
    </w:p>
    <w:p w:rsidR="009D223D" w:rsidRPr="00064DCE" w:rsidRDefault="009D223D" w:rsidP="003C6EBF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9D223D" w:rsidRPr="00064DCE" w:rsidRDefault="009D223D" w:rsidP="00D90010">
      <w:pPr>
        <w:pStyle w:val="BodyText2"/>
        <w:spacing w:after="0" w:line="240" w:lineRule="auto"/>
        <w:jc w:val="both"/>
        <w:rPr>
          <w:rFonts w:ascii="Simplified Arabic" w:hAnsi="Simplified Arabic" w:cs="Simplified Arabic"/>
          <w:sz w:val="26"/>
          <w:szCs w:val="26"/>
          <w:rtl/>
          <w:lang w:val="en-US"/>
        </w:rPr>
      </w:pPr>
      <w:r w:rsidRPr="00064DCE">
        <w:rPr>
          <w:rFonts w:ascii="Simplified Arabic" w:hAnsi="Simplified Arabic" w:cs="Simplified Arabic" w:hint="cs"/>
          <w:sz w:val="26"/>
          <w:szCs w:val="26"/>
          <w:rtl/>
          <w:lang w:val="en-US"/>
        </w:rPr>
        <w:t>و</w:t>
      </w:r>
      <w:r w:rsidRPr="00064DCE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Pr="00064DCE">
        <w:rPr>
          <w:rFonts w:ascii="Simplified Arabic" w:hAnsi="Simplified Arabic" w:cs="Simplified Arabic"/>
          <w:sz w:val="26"/>
          <w:szCs w:val="26"/>
          <w:rtl/>
        </w:rPr>
        <w:t xml:space="preserve"> أسعار السلع المنتجة من</w:t>
      </w:r>
      <w:r w:rsidRPr="00064DCE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Pr="00064DCE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أنشطة </w:t>
      </w:r>
      <w:r w:rsidRPr="00064DCE">
        <w:rPr>
          <w:rFonts w:ascii="Simplified Arabic" w:hAnsi="Simplified Arabic" w:cs="Simplified Arabic"/>
          <w:b/>
          <w:bCs/>
          <w:sz w:val="26"/>
          <w:szCs w:val="26"/>
          <w:rtl/>
        </w:rPr>
        <w:t>الصناعات التحويلية</w:t>
      </w:r>
      <w:r w:rsidRPr="00064DCE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064DCE">
        <w:rPr>
          <w:rFonts w:ascii="Simplified Arabic" w:hAnsi="Simplified Arabic" w:cs="Simplified Arabic" w:hint="cs"/>
          <w:sz w:val="26"/>
          <w:szCs w:val="26"/>
          <w:rtl/>
        </w:rPr>
        <w:t>ارتفاعاً نسبته 0</w:t>
      </w:r>
      <w:r w:rsidRPr="00064DCE">
        <w:rPr>
          <w:rFonts w:ascii="Simplified Arabic" w:hAnsi="Simplified Arabic" w:cs="Simplified Arabic"/>
          <w:sz w:val="26"/>
          <w:szCs w:val="26"/>
          <w:rtl/>
        </w:rPr>
        <w:t>.</w:t>
      </w:r>
      <w:r w:rsidRPr="00064DCE">
        <w:rPr>
          <w:rFonts w:ascii="Simplified Arabic" w:hAnsi="Simplified Arabic" w:cs="Simplified Arabic" w:hint="cs"/>
          <w:sz w:val="26"/>
          <w:szCs w:val="26"/>
          <w:rtl/>
        </w:rPr>
        <w:t>34</w:t>
      </w:r>
      <w:r w:rsidRPr="00064DCE">
        <w:rPr>
          <w:rFonts w:ascii="Simplified Arabic" w:hAnsi="Simplified Arabic" w:cs="Simplified Arabic"/>
          <w:sz w:val="26"/>
          <w:szCs w:val="26"/>
          <w:rtl/>
        </w:rPr>
        <w:t xml:space="preserve">%، والتي تشكل أهميتها النسبية </w:t>
      </w:r>
      <w:r w:rsidRPr="00064DCE">
        <w:rPr>
          <w:rFonts w:ascii="Simplified Arabic" w:hAnsi="Simplified Arabic" w:cs="Simplified Arabic" w:hint="cs"/>
          <w:sz w:val="26"/>
          <w:szCs w:val="26"/>
          <w:rtl/>
        </w:rPr>
        <w:t>58</w:t>
      </w:r>
      <w:r w:rsidRPr="00064DCE">
        <w:rPr>
          <w:rFonts w:ascii="Simplified Arabic" w:hAnsi="Simplified Arabic" w:cs="Simplified Arabic"/>
          <w:sz w:val="26"/>
          <w:szCs w:val="26"/>
          <w:rtl/>
        </w:rPr>
        <w:t>.</w:t>
      </w:r>
      <w:r w:rsidRPr="00064DCE">
        <w:rPr>
          <w:rFonts w:ascii="Simplified Arabic" w:hAnsi="Simplified Arabic" w:cs="Simplified Arabic" w:hint="cs"/>
          <w:sz w:val="26"/>
          <w:szCs w:val="26"/>
          <w:rtl/>
        </w:rPr>
        <w:t>92</w:t>
      </w:r>
      <w:r w:rsidRPr="00064DCE">
        <w:rPr>
          <w:rFonts w:ascii="Simplified Arabic" w:hAnsi="Simplified Arabic" w:cs="Simplified Arabic"/>
          <w:sz w:val="26"/>
          <w:szCs w:val="26"/>
          <w:rtl/>
        </w:rPr>
        <w:t>% من سلة المنتج، وذلك بسبب</w:t>
      </w:r>
      <w:r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 ارتفاع أسعار السلع المنتجة ضمن الأنشطة الآتية</w:t>
      </w:r>
      <w:r w:rsidRPr="00064DCE">
        <w:rPr>
          <w:rFonts w:ascii="Simplified Arabic" w:hAnsi="Simplified Arabic" w:cs="Simplified Arabic" w:hint="cs"/>
          <w:sz w:val="26"/>
          <w:szCs w:val="26"/>
          <w:rtl/>
          <w:lang w:val="en-US"/>
        </w:rPr>
        <w:t>؛</w:t>
      </w:r>
      <w:r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D90010"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صناعة المنتجات المعدنية اللافلزية الأخرى غير المصنفة في مكان آخر بنسبة 9.09%، صناعة منتجات الألبان بنسبة 6.62%، صناعة الملابس بنسبة 2.92%، صناعة الأعلاف الحيوانية المحضرة بنسبة 1.85%، صناعة المنسوجات بنسبة 1.18%، </w:t>
      </w:r>
      <w:r w:rsidR="000A0740" w:rsidRPr="00064DCE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D90010" w:rsidRPr="00064DCE">
        <w:rPr>
          <w:rFonts w:ascii="Simplified Arabic" w:hAnsi="Simplified Arabic" w:cs="Simplified Arabic" w:hint="cs"/>
          <w:sz w:val="26"/>
          <w:szCs w:val="26"/>
          <w:rtl/>
        </w:rPr>
        <w:t>صناعة تجهيز وحفظ اللحوم بنسبة 0.83%، على الرغم من انخفاض أسعار السلع المنتجة ضمن الأنشطة الآتية</w:t>
      </w:r>
      <w:r w:rsidR="00D90010" w:rsidRPr="00064DCE">
        <w:rPr>
          <w:rFonts w:ascii="Simplified Arabic" w:hAnsi="Simplified Arabic" w:cs="Simplified Arabic" w:hint="cs"/>
          <w:sz w:val="26"/>
          <w:szCs w:val="26"/>
          <w:rtl/>
          <w:lang w:val="en-US"/>
        </w:rPr>
        <w:t>؛</w:t>
      </w:r>
      <w:r w:rsidR="00D90010"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 صناعة الزجاج والمنتجات الزجاجية بمقدار 3.09%، صناعة منتجات المعادن المشكلة عدا الماكنات والمعدات بمقدار 1.88%، </w:t>
      </w:r>
      <w:r w:rsidR="000A0740" w:rsidRPr="00064DCE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صناعة المشروبات </w:t>
      </w:r>
      <w:r w:rsidR="00D90010" w:rsidRPr="00064DCE">
        <w:rPr>
          <w:rFonts w:ascii="Simplified Arabic" w:hAnsi="Simplified Arabic" w:cs="Simplified Arabic" w:hint="cs"/>
          <w:sz w:val="26"/>
          <w:szCs w:val="26"/>
          <w:rtl/>
        </w:rPr>
        <w:t>بمقدار</w:t>
      </w:r>
      <w:r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 1.</w:t>
      </w:r>
      <w:r w:rsidR="00D90010" w:rsidRPr="00064DCE">
        <w:rPr>
          <w:rFonts w:ascii="Simplified Arabic" w:hAnsi="Simplified Arabic" w:cs="Simplified Arabic" w:hint="cs"/>
          <w:sz w:val="26"/>
          <w:szCs w:val="26"/>
          <w:rtl/>
        </w:rPr>
        <w:t>59</w:t>
      </w:r>
      <w:r w:rsidRPr="00064DCE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D90010" w:rsidRPr="00064DCE">
        <w:rPr>
          <w:rFonts w:ascii="Simplified Arabic" w:hAnsi="Simplified Arabic" w:cs="Simplified Arabic" w:hint="cs"/>
          <w:sz w:val="26"/>
          <w:szCs w:val="26"/>
          <w:rtl/>
        </w:rPr>
        <w:t>.</w:t>
      </w:r>
    </w:p>
    <w:p w:rsidR="009D223D" w:rsidRPr="00064DCE" w:rsidRDefault="009D223D" w:rsidP="009D223D">
      <w:pPr>
        <w:pStyle w:val="BodyText2"/>
        <w:spacing w:after="0" w:line="240" w:lineRule="auto"/>
        <w:jc w:val="both"/>
        <w:rPr>
          <w:rFonts w:ascii="Simplified Arabic" w:hAnsi="Simplified Arabic" w:cs="Simplified Arabic" w:hint="cs"/>
          <w:sz w:val="16"/>
          <w:szCs w:val="16"/>
          <w:rtl/>
          <w:lang w:val="en-US"/>
        </w:rPr>
      </w:pPr>
    </w:p>
    <w:p w:rsidR="00F9797E" w:rsidRPr="00064DCE" w:rsidRDefault="003C6EBF" w:rsidP="00064DCE">
      <w:pPr>
        <w:jc w:val="both"/>
        <w:rPr>
          <w:rFonts w:ascii="Simplified Arabic" w:hAnsi="Simplified Arabic" w:cs="Simplified Arabic" w:hint="cs"/>
          <w:sz w:val="26"/>
          <w:szCs w:val="26"/>
          <w:rtl/>
        </w:rPr>
      </w:pPr>
      <w:r w:rsidRPr="00064DCE">
        <w:rPr>
          <w:rFonts w:ascii="Simplified Arabic" w:hAnsi="Simplified Arabic" w:cs="Simplified Arabic" w:hint="cs"/>
          <w:sz w:val="26"/>
          <w:szCs w:val="26"/>
          <w:rtl/>
        </w:rPr>
        <w:t>كما سجلت</w:t>
      </w:r>
      <w:r w:rsidRPr="00064DCE">
        <w:rPr>
          <w:rFonts w:ascii="Simplified Arabic" w:hAnsi="Simplified Arabic" w:cs="Simplified Arabic"/>
          <w:sz w:val="26"/>
          <w:szCs w:val="26"/>
          <w:rtl/>
        </w:rPr>
        <w:t xml:space="preserve"> أسعار </w:t>
      </w:r>
      <w:r w:rsidRPr="00064DCE">
        <w:rPr>
          <w:rFonts w:ascii="Simplified Arabic" w:hAnsi="Simplified Arabic" w:cs="Simplified Arabic"/>
          <w:b/>
          <w:bCs/>
          <w:sz w:val="26"/>
          <w:szCs w:val="26"/>
          <w:rtl/>
        </w:rPr>
        <w:t>إمدادات الكهرباء والغاز والبخار وتكييف الهواء</w:t>
      </w:r>
      <w:r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9D223D" w:rsidRPr="00064DCE">
        <w:rPr>
          <w:rFonts w:ascii="Simplified Arabic" w:hAnsi="Simplified Arabic" w:cs="Simplified Arabic" w:hint="cs"/>
          <w:sz w:val="26"/>
          <w:szCs w:val="26"/>
          <w:rtl/>
        </w:rPr>
        <w:t>ارتفاعاً نسبته</w:t>
      </w:r>
      <w:r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 0.</w:t>
      </w:r>
      <w:r w:rsidR="009D223D" w:rsidRPr="00064DCE">
        <w:rPr>
          <w:rFonts w:ascii="Simplified Arabic" w:hAnsi="Simplified Arabic" w:cs="Simplified Arabic" w:hint="cs"/>
          <w:sz w:val="26"/>
          <w:szCs w:val="26"/>
          <w:rtl/>
        </w:rPr>
        <w:t>31</w:t>
      </w:r>
      <w:r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Pr="00064DCE">
        <w:rPr>
          <w:rFonts w:ascii="Simplified Arabic" w:hAnsi="Simplified Arabic" w:cs="Simplified Arabic"/>
          <w:sz w:val="26"/>
          <w:szCs w:val="26"/>
          <w:rtl/>
        </w:rPr>
        <w:t>والتي تشكل أهميتها النسبية</w:t>
      </w:r>
      <w:r w:rsidRPr="00064DCE">
        <w:rPr>
          <w:rFonts w:ascii="Simplified Arabic" w:hAnsi="Simplified Arabic" w:cs="Simplified Arabic" w:hint="cs"/>
          <w:sz w:val="26"/>
          <w:szCs w:val="26"/>
          <w:rtl/>
        </w:rPr>
        <w:t xml:space="preserve"> 8.23% من سلة المنتج.</w:t>
      </w:r>
    </w:p>
    <w:sectPr w:rsidR="00F9797E" w:rsidRPr="00064DCE" w:rsidSect="00064DCE">
      <w:footerReference w:type="even" r:id="rId8"/>
      <w:footerReference w:type="default" r:id="rId9"/>
      <w:pgSz w:w="11907" w:h="16840" w:code="9"/>
      <w:pgMar w:top="567" w:right="1134" w:bottom="851" w:left="1134" w:header="426" w:footer="40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260" w:rsidRDefault="006F6260">
      <w:r>
        <w:separator/>
      </w:r>
    </w:p>
  </w:endnote>
  <w:endnote w:type="continuationSeparator" w:id="0">
    <w:p w:rsidR="006F6260" w:rsidRDefault="006F6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CED" w:rsidRDefault="00113CED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113CED" w:rsidRDefault="00113CED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DCE" w:rsidRDefault="00064DC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6C62">
      <w:rPr>
        <w:noProof/>
        <w:rtl/>
      </w:rPr>
      <w:t>1</w:t>
    </w:r>
    <w:r>
      <w:rPr>
        <w:noProof/>
      </w:rPr>
      <w:fldChar w:fldCharType="end"/>
    </w:r>
  </w:p>
  <w:p w:rsidR="00064DCE" w:rsidRDefault="00064D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260" w:rsidRDefault="006F6260">
      <w:r>
        <w:separator/>
      </w:r>
    </w:p>
  </w:footnote>
  <w:footnote w:type="continuationSeparator" w:id="0">
    <w:p w:rsidR="006F6260" w:rsidRDefault="006F6260">
      <w:r>
        <w:continuationSeparator/>
      </w:r>
    </w:p>
  </w:footnote>
  <w:footnote w:id="1">
    <w:p w:rsidR="00064DCE" w:rsidRDefault="00064DCE" w:rsidP="00064DCE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cs="Simplified Arabic"/>
          <w:color w:val="000000"/>
          <w:rtl/>
        </w:rPr>
        <w:t xml:space="preserve">الأسعار التي يتلقاها المنتج من المشتري لقاء سلعة </w:t>
      </w:r>
      <w:r>
        <w:rPr>
          <w:rFonts w:cs="Simplified Arabic" w:hint="cs"/>
          <w:color w:val="000000"/>
          <w:rtl/>
        </w:rPr>
        <w:t>معينة</w:t>
      </w:r>
      <w:r>
        <w:rPr>
          <w:rFonts w:cs="Simplified Arabic"/>
          <w:color w:val="000000"/>
          <w:rtl/>
        </w:rPr>
        <w:t>، مخصوماً منها ضريبة القيمة المضافة، أو أية ضرائب مقتطعة أخرى توضع على فاتورة المشتري، وغير شاملة أية تكاليف نقل</w:t>
      </w:r>
      <w:r>
        <w:rPr>
          <w:rFonts w:cs="Simplified Arabic" w:hint="cs"/>
          <w:color w:val="000000"/>
          <w:rtl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5A3A"/>
    <w:multiLevelType w:val="hybridMultilevel"/>
    <w:tmpl w:val="754A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A68BE"/>
    <w:multiLevelType w:val="hybridMultilevel"/>
    <w:tmpl w:val="1F5C76B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39F82982"/>
    <w:multiLevelType w:val="hybridMultilevel"/>
    <w:tmpl w:val="3236B1DE"/>
    <w:lvl w:ilvl="0" w:tplc="1BF2633A"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F7A52"/>
    <w:multiLevelType w:val="hybridMultilevel"/>
    <w:tmpl w:val="D69005AC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76"/>
    <w:rsid w:val="00001D82"/>
    <w:rsid w:val="00002733"/>
    <w:rsid w:val="000037E3"/>
    <w:rsid w:val="00003B3D"/>
    <w:rsid w:val="000061AC"/>
    <w:rsid w:val="00006C88"/>
    <w:rsid w:val="000079F4"/>
    <w:rsid w:val="000110FE"/>
    <w:rsid w:val="00011D33"/>
    <w:rsid w:val="000120F6"/>
    <w:rsid w:val="00012214"/>
    <w:rsid w:val="00012953"/>
    <w:rsid w:val="000131FA"/>
    <w:rsid w:val="00013C13"/>
    <w:rsid w:val="0002036C"/>
    <w:rsid w:val="000206E0"/>
    <w:rsid w:val="00020EF4"/>
    <w:rsid w:val="0002157A"/>
    <w:rsid w:val="000219F5"/>
    <w:rsid w:val="000233E3"/>
    <w:rsid w:val="000233EE"/>
    <w:rsid w:val="00024455"/>
    <w:rsid w:val="000251B4"/>
    <w:rsid w:val="00025965"/>
    <w:rsid w:val="000301BA"/>
    <w:rsid w:val="00032274"/>
    <w:rsid w:val="00034FBD"/>
    <w:rsid w:val="00035964"/>
    <w:rsid w:val="00035DC3"/>
    <w:rsid w:val="00036685"/>
    <w:rsid w:val="00036EE8"/>
    <w:rsid w:val="00037543"/>
    <w:rsid w:val="00037AAB"/>
    <w:rsid w:val="00040DDF"/>
    <w:rsid w:val="00040FA2"/>
    <w:rsid w:val="0004184F"/>
    <w:rsid w:val="00041987"/>
    <w:rsid w:val="000436E1"/>
    <w:rsid w:val="00043997"/>
    <w:rsid w:val="00044805"/>
    <w:rsid w:val="0004588F"/>
    <w:rsid w:val="00045F94"/>
    <w:rsid w:val="000529B6"/>
    <w:rsid w:val="00052FE8"/>
    <w:rsid w:val="00054416"/>
    <w:rsid w:val="00054C60"/>
    <w:rsid w:val="00054DAC"/>
    <w:rsid w:val="000550D4"/>
    <w:rsid w:val="000551FF"/>
    <w:rsid w:val="00056186"/>
    <w:rsid w:val="00056E9D"/>
    <w:rsid w:val="00056FE6"/>
    <w:rsid w:val="00057EA6"/>
    <w:rsid w:val="00060A76"/>
    <w:rsid w:val="00060C22"/>
    <w:rsid w:val="00061649"/>
    <w:rsid w:val="000619D0"/>
    <w:rsid w:val="000621CB"/>
    <w:rsid w:val="00062B84"/>
    <w:rsid w:val="00063753"/>
    <w:rsid w:val="00064DCE"/>
    <w:rsid w:val="00065B96"/>
    <w:rsid w:val="000672B5"/>
    <w:rsid w:val="000701FA"/>
    <w:rsid w:val="00072D05"/>
    <w:rsid w:val="00072E99"/>
    <w:rsid w:val="0007375C"/>
    <w:rsid w:val="000739DB"/>
    <w:rsid w:val="000745DF"/>
    <w:rsid w:val="00074BDB"/>
    <w:rsid w:val="00075837"/>
    <w:rsid w:val="00075E4C"/>
    <w:rsid w:val="00076ACB"/>
    <w:rsid w:val="00077E43"/>
    <w:rsid w:val="00077EC9"/>
    <w:rsid w:val="00080277"/>
    <w:rsid w:val="00080AFB"/>
    <w:rsid w:val="00081602"/>
    <w:rsid w:val="000819B0"/>
    <w:rsid w:val="00081D43"/>
    <w:rsid w:val="00083805"/>
    <w:rsid w:val="00083C4D"/>
    <w:rsid w:val="00083F8D"/>
    <w:rsid w:val="00090D5F"/>
    <w:rsid w:val="00091937"/>
    <w:rsid w:val="00092FB8"/>
    <w:rsid w:val="00093392"/>
    <w:rsid w:val="000933AA"/>
    <w:rsid w:val="0009342A"/>
    <w:rsid w:val="00094564"/>
    <w:rsid w:val="000967AC"/>
    <w:rsid w:val="00096B23"/>
    <w:rsid w:val="00096E0D"/>
    <w:rsid w:val="000A0740"/>
    <w:rsid w:val="000A0DE6"/>
    <w:rsid w:val="000A1964"/>
    <w:rsid w:val="000A2B8D"/>
    <w:rsid w:val="000A531F"/>
    <w:rsid w:val="000A5629"/>
    <w:rsid w:val="000A6293"/>
    <w:rsid w:val="000A6686"/>
    <w:rsid w:val="000A7571"/>
    <w:rsid w:val="000B0A6B"/>
    <w:rsid w:val="000B0B0C"/>
    <w:rsid w:val="000B0F30"/>
    <w:rsid w:val="000B246F"/>
    <w:rsid w:val="000B2AFF"/>
    <w:rsid w:val="000B3A77"/>
    <w:rsid w:val="000B41AE"/>
    <w:rsid w:val="000B4BC0"/>
    <w:rsid w:val="000B5519"/>
    <w:rsid w:val="000B6F8E"/>
    <w:rsid w:val="000B76B7"/>
    <w:rsid w:val="000C2C8F"/>
    <w:rsid w:val="000C3905"/>
    <w:rsid w:val="000C3C5F"/>
    <w:rsid w:val="000C3E34"/>
    <w:rsid w:val="000C536B"/>
    <w:rsid w:val="000C6740"/>
    <w:rsid w:val="000D00C3"/>
    <w:rsid w:val="000D09FD"/>
    <w:rsid w:val="000D1141"/>
    <w:rsid w:val="000D11BC"/>
    <w:rsid w:val="000D3D9E"/>
    <w:rsid w:val="000D3FC9"/>
    <w:rsid w:val="000D5322"/>
    <w:rsid w:val="000D5B95"/>
    <w:rsid w:val="000D6230"/>
    <w:rsid w:val="000D69A5"/>
    <w:rsid w:val="000E2D4E"/>
    <w:rsid w:val="000E7D2B"/>
    <w:rsid w:val="000E7EFF"/>
    <w:rsid w:val="000F095E"/>
    <w:rsid w:val="000F2205"/>
    <w:rsid w:val="000F2FB5"/>
    <w:rsid w:val="000F3232"/>
    <w:rsid w:val="000F3280"/>
    <w:rsid w:val="000F4EA8"/>
    <w:rsid w:val="000F50A9"/>
    <w:rsid w:val="000F5BCF"/>
    <w:rsid w:val="000F71F5"/>
    <w:rsid w:val="000F7A5F"/>
    <w:rsid w:val="00100BE5"/>
    <w:rsid w:val="00103284"/>
    <w:rsid w:val="00104E8F"/>
    <w:rsid w:val="001060AC"/>
    <w:rsid w:val="0010676C"/>
    <w:rsid w:val="00107A44"/>
    <w:rsid w:val="00110A08"/>
    <w:rsid w:val="00113CED"/>
    <w:rsid w:val="0011561F"/>
    <w:rsid w:val="00115B46"/>
    <w:rsid w:val="00115D71"/>
    <w:rsid w:val="00120375"/>
    <w:rsid w:val="00120F8A"/>
    <w:rsid w:val="001211FD"/>
    <w:rsid w:val="00124114"/>
    <w:rsid w:val="001258BE"/>
    <w:rsid w:val="00126892"/>
    <w:rsid w:val="001279F1"/>
    <w:rsid w:val="00131B11"/>
    <w:rsid w:val="00131EEE"/>
    <w:rsid w:val="00132478"/>
    <w:rsid w:val="00132613"/>
    <w:rsid w:val="00132630"/>
    <w:rsid w:val="00132C19"/>
    <w:rsid w:val="00132F9A"/>
    <w:rsid w:val="001345D5"/>
    <w:rsid w:val="00135198"/>
    <w:rsid w:val="001356EB"/>
    <w:rsid w:val="00135FA4"/>
    <w:rsid w:val="00137249"/>
    <w:rsid w:val="00137345"/>
    <w:rsid w:val="0014044D"/>
    <w:rsid w:val="001407FA"/>
    <w:rsid w:val="00143315"/>
    <w:rsid w:val="0014383B"/>
    <w:rsid w:val="00143C28"/>
    <w:rsid w:val="00144DB0"/>
    <w:rsid w:val="00145FAF"/>
    <w:rsid w:val="00147B8F"/>
    <w:rsid w:val="00150446"/>
    <w:rsid w:val="00150734"/>
    <w:rsid w:val="00150A38"/>
    <w:rsid w:val="001530F6"/>
    <w:rsid w:val="0015553E"/>
    <w:rsid w:val="00156BA5"/>
    <w:rsid w:val="00156FD7"/>
    <w:rsid w:val="00157077"/>
    <w:rsid w:val="00157222"/>
    <w:rsid w:val="001600FB"/>
    <w:rsid w:val="00160C65"/>
    <w:rsid w:val="00161E46"/>
    <w:rsid w:val="001629FE"/>
    <w:rsid w:val="00162C17"/>
    <w:rsid w:val="001634F3"/>
    <w:rsid w:val="00164B58"/>
    <w:rsid w:val="001660ED"/>
    <w:rsid w:val="001710AE"/>
    <w:rsid w:val="00172A1D"/>
    <w:rsid w:val="00173860"/>
    <w:rsid w:val="00175DA3"/>
    <w:rsid w:val="00180058"/>
    <w:rsid w:val="0018344D"/>
    <w:rsid w:val="00187094"/>
    <w:rsid w:val="00187D30"/>
    <w:rsid w:val="00190A13"/>
    <w:rsid w:val="00192528"/>
    <w:rsid w:val="0019325E"/>
    <w:rsid w:val="00193BCC"/>
    <w:rsid w:val="0019454B"/>
    <w:rsid w:val="00194BE8"/>
    <w:rsid w:val="001950EB"/>
    <w:rsid w:val="0019567E"/>
    <w:rsid w:val="0019607B"/>
    <w:rsid w:val="001963BF"/>
    <w:rsid w:val="001A0D59"/>
    <w:rsid w:val="001A1677"/>
    <w:rsid w:val="001A18B0"/>
    <w:rsid w:val="001A18B1"/>
    <w:rsid w:val="001A1F09"/>
    <w:rsid w:val="001A42E0"/>
    <w:rsid w:val="001A61EA"/>
    <w:rsid w:val="001B02F6"/>
    <w:rsid w:val="001B1AF0"/>
    <w:rsid w:val="001B1B90"/>
    <w:rsid w:val="001B1EC2"/>
    <w:rsid w:val="001B62AE"/>
    <w:rsid w:val="001B73D4"/>
    <w:rsid w:val="001C0AD2"/>
    <w:rsid w:val="001C2647"/>
    <w:rsid w:val="001C3022"/>
    <w:rsid w:val="001C5A8E"/>
    <w:rsid w:val="001C68D6"/>
    <w:rsid w:val="001C7597"/>
    <w:rsid w:val="001C78E6"/>
    <w:rsid w:val="001C7F5D"/>
    <w:rsid w:val="001D048D"/>
    <w:rsid w:val="001D0618"/>
    <w:rsid w:val="001D1F58"/>
    <w:rsid w:val="001D25F9"/>
    <w:rsid w:val="001D271F"/>
    <w:rsid w:val="001D2AD9"/>
    <w:rsid w:val="001D3269"/>
    <w:rsid w:val="001D45D4"/>
    <w:rsid w:val="001D4601"/>
    <w:rsid w:val="001D4AEF"/>
    <w:rsid w:val="001D4D34"/>
    <w:rsid w:val="001D4F13"/>
    <w:rsid w:val="001D50D6"/>
    <w:rsid w:val="001D5AB3"/>
    <w:rsid w:val="001D69F8"/>
    <w:rsid w:val="001D73B2"/>
    <w:rsid w:val="001D7807"/>
    <w:rsid w:val="001E0D7E"/>
    <w:rsid w:val="001E1222"/>
    <w:rsid w:val="001E1281"/>
    <w:rsid w:val="001E1534"/>
    <w:rsid w:val="001E27C6"/>
    <w:rsid w:val="001E4833"/>
    <w:rsid w:val="001E5391"/>
    <w:rsid w:val="001E5727"/>
    <w:rsid w:val="001E5782"/>
    <w:rsid w:val="001E58FE"/>
    <w:rsid w:val="001E5A32"/>
    <w:rsid w:val="001E7339"/>
    <w:rsid w:val="001F0A7B"/>
    <w:rsid w:val="001F1B3A"/>
    <w:rsid w:val="001F23A1"/>
    <w:rsid w:val="001F2D13"/>
    <w:rsid w:val="001F309A"/>
    <w:rsid w:val="001F3B78"/>
    <w:rsid w:val="001F47D5"/>
    <w:rsid w:val="001F6626"/>
    <w:rsid w:val="001F6C1F"/>
    <w:rsid w:val="00200769"/>
    <w:rsid w:val="00200C15"/>
    <w:rsid w:val="002019EA"/>
    <w:rsid w:val="002039B6"/>
    <w:rsid w:val="002044D3"/>
    <w:rsid w:val="002059E1"/>
    <w:rsid w:val="00205DE6"/>
    <w:rsid w:val="002070B9"/>
    <w:rsid w:val="002110AC"/>
    <w:rsid w:val="002124F1"/>
    <w:rsid w:val="0021294A"/>
    <w:rsid w:val="00212D0B"/>
    <w:rsid w:val="002165DF"/>
    <w:rsid w:val="00217AF4"/>
    <w:rsid w:val="002209A1"/>
    <w:rsid w:val="002232C4"/>
    <w:rsid w:val="002257CA"/>
    <w:rsid w:val="002267AE"/>
    <w:rsid w:val="00227099"/>
    <w:rsid w:val="00227751"/>
    <w:rsid w:val="002347D5"/>
    <w:rsid w:val="00234C9F"/>
    <w:rsid w:val="00237DEA"/>
    <w:rsid w:val="00237DF2"/>
    <w:rsid w:val="002422CE"/>
    <w:rsid w:val="00242643"/>
    <w:rsid w:val="00242C20"/>
    <w:rsid w:val="00243704"/>
    <w:rsid w:val="00244014"/>
    <w:rsid w:val="00244ABA"/>
    <w:rsid w:val="002502E8"/>
    <w:rsid w:val="002522E7"/>
    <w:rsid w:val="00253E56"/>
    <w:rsid w:val="00254D50"/>
    <w:rsid w:val="00256594"/>
    <w:rsid w:val="00256736"/>
    <w:rsid w:val="00257258"/>
    <w:rsid w:val="002607BB"/>
    <w:rsid w:val="002608D7"/>
    <w:rsid w:val="00263A46"/>
    <w:rsid w:val="0026521B"/>
    <w:rsid w:val="00265F11"/>
    <w:rsid w:val="00271428"/>
    <w:rsid w:val="00271B96"/>
    <w:rsid w:val="00271C3C"/>
    <w:rsid w:val="00271CDA"/>
    <w:rsid w:val="00273185"/>
    <w:rsid w:val="00273CF1"/>
    <w:rsid w:val="00275242"/>
    <w:rsid w:val="002758FB"/>
    <w:rsid w:val="00275FAC"/>
    <w:rsid w:val="002804E2"/>
    <w:rsid w:val="00280D55"/>
    <w:rsid w:val="002817AA"/>
    <w:rsid w:val="002818BD"/>
    <w:rsid w:val="00281A23"/>
    <w:rsid w:val="0028467F"/>
    <w:rsid w:val="002853A8"/>
    <w:rsid w:val="002878C0"/>
    <w:rsid w:val="002904E6"/>
    <w:rsid w:val="00290885"/>
    <w:rsid w:val="002909E6"/>
    <w:rsid w:val="00291D2C"/>
    <w:rsid w:val="00291F38"/>
    <w:rsid w:val="0029497E"/>
    <w:rsid w:val="002A1C8D"/>
    <w:rsid w:val="002A419C"/>
    <w:rsid w:val="002A4DEE"/>
    <w:rsid w:val="002A6B24"/>
    <w:rsid w:val="002A73C5"/>
    <w:rsid w:val="002B0DE0"/>
    <w:rsid w:val="002B1480"/>
    <w:rsid w:val="002B1A99"/>
    <w:rsid w:val="002B1EEA"/>
    <w:rsid w:val="002B24D1"/>
    <w:rsid w:val="002B24E8"/>
    <w:rsid w:val="002B2AB0"/>
    <w:rsid w:val="002B375C"/>
    <w:rsid w:val="002B37CC"/>
    <w:rsid w:val="002B390F"/>
    <w:rsid w:val="002B4F48"/>
    <w:rsid w:val="002B5777"/>
    <w:rsid w:val="002B7C17"/>
    <w:rsid w:val="002C0F01"/>
    <w:rsid w:val="002C19F3"/>
    <w:rsid w:val="002C1FE4"/>
    <w:rsid w:val="002C2D37"/>
    <w:rsid w:val="002C4901"/>
    <w:rsid w:val="002C544D"/>
    <w:rsid w:val="002D294E"/>
    <w:rsid w:val="002D3FDE"/>
    <w:rsid w:val="002D4512"/>
    <w:rsid w:val="002D46E3"/>
    <w:rsid w:val="002D5691"/>
    <w:rsid w:val="002D5738"/>
    <w:rsid w:val="002D76E1"/>
    <w:rsid w:val="002E03AB"/>
    <w:rsid w:val="002E0A6D"/>
    <w:rsid w:val="002E134D"/>
    <w:rsid w:val="002E27CA"/>
    <w:rsid w:val="002E340A"/>
    <w:rsid w:val="002E4052"/>
    <w:rsid w:val="002E43A9"/>
    <w:rsid w:val="002E484D"/>
    <w:rsid w:val="002E4FDD"/>
    <w:rsid w:val="002E50D2"/>
    <w:rsid w:val="002E6DF2"/>
    <w:rsid w:val="002E70D5"/>
    <w:rsid w:val="002E7945"/>
    <w:rsid w:val="002F032C"/>
    <w:rsid w:val="002F23D2"/>
    <w:rsid w:val="002F3AAF"/>
    <w:rsid w:val="002F3B29"/>
    <w:rsid w:val="002F3D70"/>
    <w:rsid w:val="002F4F58"/>
    <w:rsid w:val="002F5838"/>
    <w:rsid w:val="002F6363"/>
    <w:rsid w:val="002F721B"/>
    <w:rsid w:val="002F7784"/>
    <w:rsid w:val="002F7B99"/>
    <w:rsid w:val="0030004D"/>
    <w:rsid w:val="003001E7"/>
    <w:rsid w:val="00303643"/>
    <w:rsid w:val="00304391"/>
    <w:rsid w:val="0030501E"/>
    <w:rsid w:val="00307F1D"/>
    <w:rsid w:val="0031088B"/>
    <w:rsid w:val="00310F91"/>
    <w:rsid w:val="00313BA8"/>
    <w:rsid w:val="00313ECF"/>
    <w:rsid w:val="00320BE9"/>
    <w:rsid w:val="0032126F"/>
    <w:rsid w:val="00321FFE"/>
    <w:rsid w:val="00323CC0"/>
    <w:rsid w:val="003243CA"/>
    <w:rsid w:val="00324E38"/>
    <w:rsid w:val="003253FD"/>
    <w:rsid w:val="00326757"/>
    <w:rsid w:val="00331819"/>
    <w:rsid w:val="003320D4"/>
    <w:rsid w:val="003328A9"/>
    <w:rsid w:val="003328B4"/>
    <w:rsid w:val="00332CA6"/>
    <w:rsid w:val="0033417A"/>
    <w:rsid w:val="0033469E"/>
    <w:rsid w:val="00334B29"/>
    <w:rsid w:val="00334D11"/>
    <w:rsid w:val="003351D9"/>
    <w:rsid w:val="003362C3"/>
    <w:rsid w:val="003417D8"/>
    <w:rsid w:val="0034225F"/>
    <w:rsid w:val="00344737"/>
    <w:rsid w:val="00344DF4"/>
    <w:rsid w:val="00345366"/>
    <w:rsid w:val="003512EB"/>
    <w:rsid w:val="003529FF"/>
    <w:rsid w:val="00352F5D"/>
    <w:rsid w:val="00353183"/>
    <w:rsid w:val="00354E50"/>
    <w:rsid w:val="00355D5F"/>
    <w:rsid w:val="00356AF4"/>
    <w:rsid w:val="00356F47"/>
    <w:rsid w:val="00357964"/>
    <w:rsid w:val="003600B5"/>
    <w:rsid w:val="00364E7A"/>
    <w:rsid w:val="003656B4"/>
    <w:rsid w:val="003657B5"/>
    <w:rsid w:val="00365BAB"/>
    <w:rsid w:val="00365C19"/>
    <w:rsid w:val="00374166"/>
    <w:rsid w:val="0037683A"/>
    <w:rsid w:val="003773A0"/>
    <w:rsid w:val="003773C2"/>
    <w:rsid w:val="00380176"/>
    <w:rsid w:val="003802BC"/>
    <w:rsid w:val="00381956"/>
    <w:rsid w:val="00382080"/>
    <w:rsid w:val="00383EBB"/>
    <w:rsid w:val="00385C83"/>
    <w:rsid w:val="00385CB8"/>
    <w:rsid w:val="00385F0B"/>
    <w:rsid w:val="00387A95"/>
    <w:rsid w:val="00387CAB"/>
    <w:rsid w:val="00390F38"/>
    <w:rsid w:val="00391468"/>
    <w:rsid w:val="003918AB"/>
    <w:rsid w:val="003918BF"/>
    <w:rsid w:val="00391BD4"/>
    <w:rsid w:val="00394CB3"/>
    <w:rsid w:val="0039548E"/>
    <w:rsid w:val="00395582"/>
    <w:rsid w:val="00396CD6"/>
    <w:rsid w:val="0039736B"/>
    <w:rsid w:val="003A1AA9"/>
    <w:rsid w:val="003A245D"/>
    <w:rsid w:val="003A35A5"/>
    <w:rsid w:val="003A463D"/>
    <w:rsid w:val="003A593C"/>
    <w:rsid w:val="003A5F81"/>
    <w:rsid w:val="003A7404"/>
    <w:rsid w:val="003A7FF3"/>
    <w:rsid w:val="003B064B"/>
    <w:rsid w:val="003B0797"/>
    <w:rsid w:val="003B1FE8"/>
    <w:rsid w:val="003B240D"/>
    <w:rsid w:val="003B2A44"/>
    <w:rsid w:val="003B2C8C"/>
    <w:rsid w:val="003B71FD"/>
    <w:rsid w:val="003C1216"/>
    <w:rsid w:val="003C1F5A"/>
    <w:rsid w:val="003C4042"/>
    <w:rsid w:val="003C50F6"/>
    <w:rsid w:val="003C5DDF"/>
    <w:rsid w:val="003C6EBF"/>
    <w:rsid w:val="003C721F"/>
    <w:rsid w:val="003C769C"/>
    <w:rsid w:val="003C7825"/>
    <w:rsid w:val="003D1160"/>
    <w:rsid w:val="003D2B2C"/>
    <w:rsid w:val="003D3CAB"/>
    <w:rsid w:val="003D3E88"/>
    <w:rsid w:val="003D70D9"/>
    <w:rsid w:val="003D7E43"/>
    <w:rsid w:val="003E03F4"/>
    <w:rsid w:val="003E1522"/>
    <w:rsid w:val="003E340D"/>
    <w:rsid w:val="003E5D30"/>
    <w:rsid w:val="003E773E"/>
    <w:rsid w:val="003E7B9A"/>
    <w:rsid w:val="003F3C79"/>
    <w:rsid w:val="003F3CBC"/>
    <w:rsid w:val="003F3E54"/>
    <w:rsid w:val="003F6AFB"/>
    <w:rsid w:val="00400F13"/>
    <w:rsid w:val="00402CD9"/>
    <w:rsid w:val="0040316C"/>
    <w:rsid w:val="00403738"/>
    <w:rsid w:val="00404CD3"/>
    <w:rsid w:val="00405E7B"/>
    <w:rsid w:val="0040626D"/>
    <w:rsid w:val="00406B6C"/>
    <w:rsid w:val="00407130"/>
    <w:rsid w:val="004104E4"/>
    <w:rsid w:val="00412826"/>
    <w:rsid w:val="00413111"/>
    <w:rsid w:val="00416072"/>
    <w:rsid w:val="0041639D"/>
    <w:rsid w:val="00417DA5"/>
    <w:rsid w:val="004201C8"/>
    <w:rsid w:val="00421084"/>
    <w:rsid w:val="004214CB"/>
    <w:rsid w:val="00421C4A"/>
    <w:rsid w:val="004265FD"/>
    <w:rsid w:val="0042731F"/>
    <w:rsid w:val="00430719"/>
    <w:rsid w:val="00430B0C"/>
    <w:rsid w:val="00430E0E"/>
    <w:rsid w:val="004311A1"/>
    <w:rsid w:val="00431427"/>
    <w:rsid w:val="004325AE"/>
    <w:rsid w:val="00433D5E"/>
    <w:rsid w:val="0043438E"/>
    <w:rsid w:val="004354FF"/>
    <w:rsid w:val="00436F21"/>
    <w:rsid w:val="0044039D"/>
    <w:rsid w:val="00440450"/>
    <w:rsid w:val="00440B7E"/>
    <w:rsid w:val="00441941"/>
    <w:rsid w:val="0044336C"/>
    <w:rsid w:val="004463CA"/>
    <w:rsid w:val="00446BE4"/>
    <w:rsid w:val="00447624"/>
    <w:rsid w:val="00447807"/>
    <w:rsid w:val="004504B5"/>
    <w:rsid w:val="00451640"/>
    <w:rsid w:val="00453115"/>
    <w:rsid w:val="004558D5"/>
    <w:rsid w:val="004570FE"/>
    <w:rsid w:val="00460A66"/>
    <w:rsid w:val="00461E2F"/>
    <w:rsid w:val="004635BD"/>
    <w:rsid w:val="00463904"/>
    <w:rsid w:val="004662B7"/>
    <w:rsid w:val="00467B66"/>
    <w:rsid w:val="0047016F"/>
    <w:rsid w:val="004715F4"/>
    <w:rsid w:val="0047172E"/>
    <w:rsid w:val="004739FE"/>
    <w:rsid w:val="004749FB"/>
    <w:rsid w:val="00474CDA"/>
    <w:rsid w:val="00476072"/>
    <w:rsid w:val="00476E8C"/>
    <w:rsid w:val="004779F2"/>
    <w:rsid w:val="00481049"/>
    <w:rsid w:val="00481726"/>
    <w:rsid w:val="004826A9"/>
    <w:rsid w:val="00483534"/>
    <w:rsid w:val="004844C3"/>
    <w:rsid w:val="00484CCC"/>
    <w:rsid w:val="00486157"/>
    <w:rsid w:val="00487514"/>
    <w:rsid w:val="0048751E"/>
    <w:rsid w:val="00490B37"/>
    <w:rsid w:val="00492028"/>
    <w:rsid w:val="004932F0"/>
    <w:rsid w:val="00493359"/>
    <w:rsid w:val="00494462"/>
    <w:rsid w:val="004953C5"/>
    <w:rsid w:val="00495F40"/>
    <w:rsid w:val="0049715A"/>
    <w:rsid w:val="004A0316"/>
    <w:rsid w:val="004A0A23"/>
    <w:rsid w:val="004A2668"/>
    <w:rsid w:val="004A2953"/>
    <w:rsid w:val="004A31C5"/>
    <w:rsid w:val="004A3BD2"/>
    <w:rsid w:val="004A46B5"/>
    <w:rsid w:val="004A7F51"/>
    <w:rsid w:val="004B0074"/>
    <w:rsid w:val="004B00A3"/>
    <w:rsid w:val="004B02A5"/>
    <w:rsid w:val="004B0B31"/>
    <w:rsid w:val="004B3B3E"/>
    <w:rsid w:val="004B472F"/>
    <w:rsid w:val="004B5997"/>
    <w:rsid w:val="004B59C5"/>
    <w:rsid w:val="004B5A24"/>
    <w:rsid w:val="004B6242"/>
    <w:rsid w:val="004B6479"/>
    <w:rsid w:val="004C0270"/>
    <w:rsid w:val="004C17BE"/>
    <w:rsid w:val="004C2EBA"/>
    <w:rsid w:val="004C4E3E"/>
    <w:rsid w:val="004D0514"/>
    <w:rsid w:val="004D197D"/>
    <w:rsid w:val="004D3F9C"/>
    <w:rsid w:val="004D52B7"/>
    <w:rsid w:val="004D6CF0"/>
    <w:rsid w:val="004D6FB2"/>
    <w:rsid w:val="004D78C5"/>
    <w:rsid w:val="004E09D3"/>
    <w:rsid w:val="004E0A1D"/>
    <w:rsid w:val="004E0DCD"/>
    <w:rsid w:val="004E1616"/>
    <w:rsid w:val="004E1D88"/>
    <w:rsid w:val="004E2511"/>
    <w:rsid w:val="004E5783"/>
    <w:rsid w:val="004E5EE0"/>
    <w:rsid w:val="004E619D"/>
    <w:rsid w:val="004E6E41"/>
    <w:rsid w:val="004E777E"/>
    <w:rsid w:val="004E7C53"/>
    <w:rsid w:val="004F0CBB"/>
    <w:rsid w:val="004F0E6C"/>
    <w:rsid w:val="004F10F7"/>
    <w:rsid w:val="004F2923"/>
    <w:rsid w:val="004F2A14"/>
    <w:rsid w:val="004F2A9B"/>
    <w:rsid w:val="004F2BD5"/>
    <w:rsid w:val="004F33BB"/>
    <w:rsid w:val="004F3527"/>
    <w:rsid w:val="004F3958"/>
    <w:rsid w:val="004F69F4"/>
    <w:rsid w:val="004F6D6E"/>
    <w:rsid w:val="005001DA"/>
    <w:rsid w:val="005008B2"/>
    <w:rsid w:val="00503BEA"/>
    <w:rsid w:val="0050605A"/>
    <w:rsid w:val="00507409"/>
    <w:rsid w:val="0050782B"/>
    <w:rsid w:val="005113D6"/>
    <w:rsid w:val="00512975"/>
    <w:rsid w:val="0051351B"/>
    <w:rsid w:val="00513680"/>
    <w:rsid w:val="005158DB"/>
    <w:rsid w:val="0051646E"/>
    <w:rsid w:val="00517A45"/>
    <w:rsid w:val="00517CEB"/>
    <w:rsid w:val="0052050B"/>
    <w:rsid w:val="00521E76"/>
    <w:rsid w:val="0052200A"/>
    <w:rsid w:val="00523516"/>
    <w:rsid w:val="00525C14"/>
    <w:rsid w:val="00526CD7"/>
    <w:rsid w:val="005271BC"/>
    <w:rsid w:val="00530C45"/>
    <w:rsid w:val="00531673"/>
    <w:rsid w:val="00531B29"/>
    <w:rsid w:val="00532809"/>
    <w:rsid w:val="00532C82"/>
    <w:rsid w:val="00533DE5"/>
    <w:rsid w:val="005342CC"/>
    <w:rsid w:val="0053473C"/>
    <w:rsid w:val="00536F9E"/>
    <w:rsid w:val="005402FD"/>
    <w:rsid w:val="005413AF"/>
    <w:rsid w:val="00541D81"/>
    <w:rsid w:val="0054267E"/>
    <w:rsid w:val="00543326"/>
    <w:rsid w:val="005477F7"/>
    <w:rsid w:val="005479B8"/>
    <w:rsid w:val="00550F17"/>
    <w:rsid w:val="00552454"/>
    <w:rsid w:val="0055292E"/>
    <w:rsid w:val="005531E6"/>
    <w:rsid w:val="005534DE"/>
    <w:rsid w:val="00553775"/>
    <w:rsid w:val="0055514C"/>
    <w:rsid w:val="005575FE"/>
    <w:rsid w:val="00560CF7"/>
    <w:rsid w:val="0056219A"/>
    <w:rsid w:val="00562FA6"/>
    <w:rsid w:val="005633CC"/>
    <w:rsid w:val="00564BC8"/>
    <w:rsid w:val="00565F5F"/>
    <w:rsid w:val="005664FB"/>
    <w:rsid w:val="005671DB"/>
    <w:rsid w:val="005675C8"/>
    <w:rsid w:val="00567A51"/>
    <w:rsid w:val="00570473"/>
    <w:rsid w:val="00571583"/>
    <w:rsid w:val="005730F0"/>
    <w:rsid w:val="005731ED"/>
    <w:rsid w:val="00573592"/>
    <w:rsid w:val="00574A83"/>
    <w:rsid w:val="00575033"/>
    <w:rsid w:val="00576CC4"/>
    <w:rsid w:val="0058030F"/>
    <w:rsid w:val="00581A84"/>
    <w:rsid w:val="00581ECD"/>
    <w:rsid w:val="00582768"/>
    <w:rsid w:val="00584203"/>
    <w:rsid w:val="005857E3"/>
    <w:rsid w:val="00586D95"/>
    <w:rsid w:val="00587271"/>
    <w:rsid w:val="005907FE"/>
    <w:rsid w:val="005925FB"/>
    <w:rsid w:val="005943C8"/>
    <w:rsid w:val="00594620"/>
    <w:rsid w:val="0059475E"/>
    <w:rsid w:val="00595A5E"/>
    <w:rsid w:val="00595C46"/>
    <w:rsid w:val="00596283"/>
    <w:rsid w:val="0059628F"/>
    <w:rsid w:val="0059655D"/>
    <w:rsid w:val="0059684F"/>
    <w:rsid w:val="00596AC1"/>
    <w:rsid w:val="005A0F52"/>
    <w:rsid w:val="005A121E"/>
    <w:rsid w:val="005A22BC"/>
    <w:rsid w:val="005A3189"/>
    <w:rsid w:val="005A3B13"/>
    <w:rsid w:val="005A5B7C"/>
    <w:rsid w:val="005A673F"/>
    <w:rsid w:val="005B11A4"/>
    <w:rsid w:val="005B195E"/>
    <w:rsid w:val="005B3CA8"/>
    <w:rsid w:val="005B48EE"/>
    <w:rsid w:val="005B4ACA"/>
    <w:rsid w:val="005B60E0"/>
    <w:rsid w:val="005B71D2"/>
    <w:rsid w:val="005B7331"/>
    <w:rsid w:val="005B75C6"/>
    <w:rsid w:val="005B764C"/>
    <w:rsid w:val="005C0212"/>
    <w:rsid w:val="005C0BB8"/>
    <w:rsid w:val="005C0EF7"/>
    <w:rsid w:val="005C224C"/>
    <w:rsid w:val="005C2DD3"/>
    <w:rsid w:val="005C4076"/>
    <w:rsid w:val="005C6F84"/>
    <w:rsid w:val="005C7570"/>
    <w:rsid w:val="005C7F4A"/>
    <w:rsid w:val="005D1AE3"/>
    <w:rsid w:val="005D2798"/>
    <w:rsid w:val="005D289C"/>
    <w:rsid w:val="005D2B9B"/>
    <w:rsid w:val="005D2C9F"/>
    <w:rsid w:val="005D31BC"/>
    <w:rsid w:val="005D34FE"/>
    <w:rsid w:val="005D4DFB"/>
    <w:rsid w:val="005D50F4"/>
    <w:rsid w:val="005D54D4"/>
    <w:rsid w:val="005D7488"/>
    <w:rsid w:val="005D7712"/>
    <w:rsid w:val="005D784A"/>
    <w:rsid w:val="005D7BDF"/>
    <w:rsid w:val="005E1B05"/>
    <w:rsid w:val="005E1E2D"/>
    <w:rsid w:val="005E28D1"/>
    <w:rsid w:val="005E432F"/>
    <w:rsid w:val="005E4BB4"/>
    <w:rsid w:val="005E6908"/>
    <w:rsid w:val="005E793C"/>
    <w:rsid w:val="005E7CE0"/>
    <w:rsid w:val="005F15B6"/>
    <w:rsid w:val="005F1EE3"/>
    <w:rsid w:val="005F2882"/>
    <w:rsid w:val="005F40FA"/>
    <w:rsid w:val="005F4FBD"/>
    <w:rsid w:val="005F6353"/>
    <w:rsid w:val="005F6D3F"/>
    <w:rsid w:val="0060130D"/>
    <w:rsid w:val="00601DF4"/>
    <w:rsid w:val="00605426"/>
    <w:rsid w:val="00605B26"/>
    <w:rsid w:val="006065E7"/>
    <w:rsid w:val="00613187"/>
    <w:rsid w:val="00613D9C"/>
    <w:rsid w:val="00615A48"/>
    <w:rsid w:val="00620FA3"/>
    <w:rsid w:val="006222B8"/>
    <w:rsid w:val="00623209"/>
    <w:rsid w:val="00623665"/>
    <w:rsid w:val="006251EF"/>
    <w:rsid w:val="0062527B"/>
    <w:rsid w:val="006257CB"/>
    <w:rsid w:val="00625CE8"/>
    <w:rsid w:val="006263B0"/>
    <w:rsid w:val="00630202"/>
    <w:rsid w:val="00631666"/>
    <w:rsid w:val="006316E9"/>
    <w:rsid w:val="0063203E"/>
    <w:rsid w:val="0063294A"/>
    <w:rsid w:val="00633F46"/>
    <w:rsid w:val="0063487E"/>
    <w:rsid w:val="00635828"/>
    <w:rsid w:val="006364C1"/>
    <w:rsid w:val="00636A15"/>
    <w:rsid w:val="00640C8A"/>
    <w:rsid w:val="0064535E"/>
    <w:rsid w:val="00647049"/>
    <w:rsid w:val="00647229"/>
    <w:rsid w:val="00647D33"/>
    <w:rsid w:val="00650714"/>
    <w:rsid w:val="00651816"/>
    <w:rsid w:val="00651CB9"/>
    <w:rsid w:val="00652AAA"/>
    <w:rsid w:val="00653460"/>
    <w:rsid w:val="00655B00"/>
    <w:rsid w:val="00656271"/>
    <w:rsid w:val="00656370"/>
    <w:rsid w:val="00657B1A"/>
    <w:rsid w:val="00660185"/>
    <w:rsid w:val="00660440"/>
    <w:rsid w:val="00661AD0"/>
    <w:rsid w:val="00662663"/>
    <w:rsid w:val="00662BBB"/>
    <w:rsid w:val="006634A5"/>
    <w:rsid w:val="006652F5"/>
    <w:rsid w:val="00666B38"/>
    <w:rsid w:val="00666ED6"/>
    <w:rsid w:val="006727D0"/>
    <w:rsid w:val="00672C79"/>
    <w:rsid w:val="0067432E"/>
    <w:rsid w:val="0067682B"/>
    <w:rsid w:val="00677396"/>
    <w:rsid w:val="00682B2F"/>
    <w:rsid w:val="006835B0"/>
    <w:rsid w:val="00683D50"/>
    <w:rsid w:val="00683EE4"/>
    <w:rsid w:val="0068567F"/>
    <w:rsid w:val="00687DB7"/>
    <w:rsid w:val="00690896"/>
    <w:rsid w:val="0069126C"/>
    <w:rsid w:val="00691531"/>
    <w:rsid w:val="006932CB"/>
    <w:rsid w:val="0069409D"/>
    <w:rsid w:val="0069665A"/>
    <w:rsid w:val="006A2617"/>
    <w:rsid w:val="006A6267"/>
    <w:rsid w:val="006B0890"/>
    <w:rsid w:val="006B0C05"/>
    <w:rsid w:val="006B0D0C"/>
    <w:rsid w:val="006B1CBF"/>
    <w:rsid w:val="006B1F8E"/>
    <w:rsid w:val="006B1FF5"/>
    <w:rsid w:val="006B30B5"/>
    <w:rsid w:val="006B50B0"/>
    <w:rsid w:val="006B5795"/>
    <w:rsid w:val="006B6450"/>
    <w:rsid w:val="006B6762"/>
    <w:rsid w:val="006B78E2"/>
    <w:rsid w:val="006B7CAA"/>
    <w:rsid w:val="006B7E18"/>
    <w:rsid w:val="006C01F1"/>
    <w:rsid w:val="006C03D5"/>
    <w:rsid w:val="006C05B6"/>
    <w:rsid w:val="006C1246"/>
    <w:rsid w:val="006C2614"/>
    <w:rsid w:val="006C2B4F"/>
    <w:rsid w:val="006C60CE"/>
    <w:rsid w:val="006C62E0"/>
    <w:rsid w:val="006C79B3"/>
    <w:rsid w:val="006C7D68"/>
    <w:rsid w:val="006D0D4D"/>
    <w:rsid w:val="006D3279"/>
    <w:rsid w:val="006D43A0"/>
    <w:rsid w:val="006D4DD5"/>
    <w:rsid w:val="006D63D1"/>
    <w:rsid w:val="006D7584"/>
    <w:rsid w:val="006E1CAE"/>
    <w:rsid w:val="006E272A"/>
    <w:rsid w:val="006E348E"/>
    <w:rsid w:val="006E587D"/>
    <w:rsid w:val="006E64A6"/>
    <w:rsid w:val="006E6B94"/>
    <w:rsid w:val="006E6D66"/>
    <w:rsid w:val="006E6EAA"/>
    <w:rsid w:val="006E754A"/>
    <w:rsid w:val="006E75D2"/>
    <w:rsid w:val="006E7D9C"/>
    <w:rsid w:val="006F11FF"/>
    <w:rsid w:val="006F14F9"/>
    <w:rsid w:val="006F1B8F"/>
    <w:rsid w:val="006F4CF8"/>
    <w:rsid w:val="006F51EA"/>
    <w:rsid w:val="006F5D54"/>
    <w:rsid w:val="006F5FE6"/>
    <w:rsid w:val="006F6260"/>
    <w:rsid w:val="006F7B54"/>
    <w:rsid w:val="00700A06"/>
    <w:rsid w:val="00701511"/>
    <w:rsid w:val="00701770"/>
    <w:rsid w:val="007039D9"/>
    <w:rsid w:val="00704457"/>
    <w:rsid w:val="00706DE4"/>
    <w:rsid w:val="007074F9"/>
    <w:rsid w:val="00707F9C"/>
    <w:rsid w:val="00711027"/>
    <w:rsid w:val="00711112"/>
    <w:rsid w:val="00713BB3"/>
    <w:rsid w:val="0072086F"/>
    <w:rsid w:val="00721136"/>
    <w:rsid w:val="007217BE"/>
    <w:rsid w:val="00721C27"/>
    <w:rsid w:val="00722776"/>
    <w:rsid w:val="00723DDC"/>
    <w:rsid w:val="007240E2"/>
    <w:rsid w:val="00725FEE"/>
    <w:rsid w:val="00726006"/>
    <w:rsid w:val="00726792"/>
    <w:rsid w:val="007303F9"/>
    <w:rsid w:val="00731387"/>
    <w:rsid w:val="00736C50"/>
    <w:rsid w:val="00741B38"/>
    <w:rsid w:val="00742219"/>
    <w:rsid w:val="007439CA"/>
    <w:rsid w:val="00744B14"/>
    <w:rsid w:val="00744B97"/>
    <w:rsid w:val="00745398"/>
    <w:rsid w:val="0074573A"/>
    <w:rsid w:val="00745C47"/>
    <w:rsid w:val="00747EF5"/>
    <w:rsid w:val="007515EA"/>
    <w:rsid w:val="00752030"/>
    <w:rsid w:val="00752D0E"/>
    <w:rsid w:val="0075445A"/>
    <w:rsid w:val="00754AD0"/>
    <w:rsid w:val="007554FB"/>
    <w:rsid w:val="00756328"/>
    <w:rsid w:val="007570F1"/>
    <w:rsid w:val="00761891"/>
    <w:rsid w:val="00764D3D"/>
    <w:rsid w:val="00765F53"/>
    <w:rsid w:val="0076632F"/>
    <w:rsid w:val="00766F66"/>
    <w:rsid w:val="0076729C"/>
    <w:rsid w:val="007703AA"/>
    <w:rsid w:val="00770455"/>
    <w:rsid w:val="007716AD"/>
    <w:rsid w:val="00772011"/>
    <w:rsid w:val="00772DAB"/>
    <w:rsid w:val="00773211"/>
    <w:rsid w:val="007743FA"/>
    <w:rsid w:val="007744B5"/>
    <w:rsid w:val="0077742D"/>
    <w:rsid w:val="00777526"/>
    <w:rsid w:val="00777655"/>
    <w:rsid w:val="00777903"/>
    <w:rsid w:val="007801BB"/>
    <w:rsid w:val="00780960"/>
    <w:rsid w:val="00783A11"/>
    <w:rsid w:val="0078534E"/>
    <w:rsid w:val="00785845"/>
    <w:rsid w:val="007865C3"/>
    <w:rsid w:val="007901D2"/>
    <w:rsid w:val="00790426"/>
    <w:rsid w:val="00791611"/>
    <w:rsid w:val="007918B4"/>
    <w:rsid w:val="0079215F"/>
    <w:rsid w:val="00794251"/>
    <w:rsid w:val="0079556C"/>
    <w:rsid w:val="0079587D"/>
    <w:rsid w:val="00796A9B"/>
    <w:rsid w:val="00797AAF"/>
    <w:rsid w:val="00797B37"/>
    <w:rsid w:val="007A0560"/>
    <w:rsid w:val="007A0FFF"/>
    <w:rsid w:val="007A251D"/>
    <w:rsid w:val="007A2709"/>
    <w:rsid w:val="007A3DAD"/>
    <w:rsid w:val="007A3FD3"/>
    <w:rsid w:val="007B0AB1"/>
    <w:rsid w:val="007B1038"/>
    <w:rsid w:val="007B139E"/>
    <w:rsid w:val="007B13DC"/>
    <w:rsid w:val="007B3C08"/>
    <w:rsid w:val="007B4151"/>
    <w:rsid w:val="007B4ACC"/>
    <w:rsid w:val="007B54B0"/>
    <w:rsid w:val="007B5FF2"/>
    <w:rsid w:val="007B69B2"/>
    <w:rsid w:val="007B770B"/>
    <w:rsid w:val="007C0D50"/>
    <w:rsid w:val="007C132A"/>
    <w:rsid w:val="007C21F5"/>
    <w:rsid w:val="007C2AA0"/>
    <w:rsid w:val="007C3481"/>
    <w:rsid w:val="007C3C52"/>
    <w:rsid w:val="007C411D"/>
    <w:rsid w:val="007C49E5"/>
    <w:rsid w:val="007C528F"/>
    <w:rsid w:val="007C5F9D"/>
    <w:rsid w:val="007C6184"/>
    <w:rsid w:val="007C6967"/>
    <w:rsid w:val="007C79E5"/>
    <w:rsid w:val="007D0364"/>
    <w:rsid w:val="007D1AA8"/>
    <w:rsid w:val="007D2B22"/>
    <w:rsid w:val="007D2FC0"/>
    <w:rsid w:val="007D5D09"/>
    <w:rsid w:val="007D639D"/>
    <w:rsid w:val="007D642B"/>
    <w:rsid w:val="007D697E"/>
    <w:rsid w:val="007D6A8D"/>
    <w:rsid w:val="007E00B8"/>
    <w:rsid w:val="007E0934"/>
    <w:rsid w:val="007E14C2"/>
    <w:rsid w:val="007E1D5C"/>
    <w:rsid w:val="007E20D2"/>
    <w:rsid w:val="007E30D4"/>
    <w:rsid w:val="007E4488"/>
    <w:rsid w:val="007E4D3D"/>
    <w:rsid w:val="007E4D4B"/>
    <w:rsid w:val="007E4DB0"/>
    <w:rsid w:val="007E5039"/>
    <w:rsid w:val="007E58A4"/>
    <w:rsid w:val="007E5BDD"/>
    <w:rsid w:val="007E67F4"/>
    <w:rsid w:val="007E72E1"/>
    <w:rsid w:val="007E77CE"/>
    <w:rsid w:val="007E7BF4"/>
    <w:rsid w:val="007F1B31"/>
    <w:rsid w:val="007F28D7"/>
    <w:rsid w:val="007F2919"/>
    <w:rsid w:val="007F2B36"/>
    <w:rsid w:val="007F4E4D"/>
    <w:rsid w:val="007F5FAC"/>
    <w:rsid w:val="007F6EA4"/>
    <w:rsid w:val="007F71DA"/>
    <w:rsid w:val="007F7ECA"/>
    <w:rsid w:val="00800E69"/>
    <w:rsid w:val="00803E43"/>
    <w:rsid w:val="00803F28"/>
    <w:rsid w:val="00804A7A"/>
    <w:rsid w:val="00804CF3"/>
    <w:rsid w:val="00806CD7"/>
    <w:rsid w:val="00806FE8"/>
    <w:rsid w:val="00807B93"/>
    <w:rsid w:val="0081009E"/>
    <w:rsid w:val="00810D09"/>
    <w:rsid w:val="0081150D"/>
    <w:rsid w:val="00811AF7"/>
    <w:rsid w:val="00812702"/>
    <w:rsid w:val="00812E2F"/>
    <w:rsid w:val="00813284"/>
    <w:rsid w:val="0081403C"/>
    <w:rsid w:val="00814475"/>
    <w:rsid w:val="00820BAE"/>
    <w:rsid w:val="0082183D"/>
    <w:rsid w:val="00822C8E"/>
    <w:rsid w:val="008232F5"/>
    <w:rsid w:val="0082385D"/>
    <w:rsid w:val="00823EB5"/>
    <w:rsid w:val="00824A00"/>
    <w:rsid w:val="00824AD2"/>
    <w:rsid w:val="00825D02"/>
    <w:rsid w:val="00826FE6"/>
    <w:rsid w:val="00834C37"/>
    <w:rsid w:val="00835D09"/>
    <w:rsid w:val="008360FF"/>
    <w:rsid w:val="00837710"/>
    <w:rsid w:val="00837FC1"/>
    <w:rsid w:val="00841BF8"/>
    <w:rsid w:val="008450CF"/>
    <w:rsid w:val="00845305"/>
    <w:rsid w:val="00847B7F"/>
    <w:rsid w:val="00850435"/>
    <w:rsid w:val="00851158"/>
    <w:rsid w:val="00851337"/>
    <w:rsid w:val="00851AAA"/>
    <w:rsid w:val="008536F9"/>
    <w:rsid w:val="0085384C"/>
    <w:rsid w:val="008538DE"/>
    <w:rsid w:val="0085659E"/>
    <w:rsid w:val="008572FB"/>
    <w:rsid w:val="0085737B"/>
    <w:rsid w:val="008604E7"/>
    <w:rsid w:val="00862207"/>
    <w:rsid w:val="00862FE7"/>
    <w:rsid w:val="00863638"/>
    <w:rsid w:val="008638D0"/>
    <w:rsid w:val="00863C11"/>
    <w:rsid w:val="00863DAF"/>
    <w:rsid w:val="008659E2"/>
    <w:rsid w:val="008660CD"/>
    <w:rsid w:val="00867051"/>
    <w:rsid w:val="00867842"/>
    <w:rsid w:val="0087074B"/>
    <w:rsid w:val="008707BE"/>
    <w:rsid w:val="008711F5"/>
    <w:rsid w:val="00871A0E"/>
    <w:rsid w:val="00871D5C"/>
    <w:rsid w:val="00873B81"/>
    <w:rsid w:val="00875341"/>
    <w:rsid w:val="008767A7"/>
    <w:rsid w:val="0087710F"/>
    <w:rsid w:val="008772EB"/>
    <w:rsid w:val="008774B0"/>
    <w:rsid w:val="00877E58"/>
    <w:rsid w:val="00880926"/>
    <w:rsid w:val="00884042"/>
    <w:rsid w:val="008849E8"/>
    <w:rsid w:val="0088534A"/>
    <w:rsid w:val="008857C1"/>
    <w:rsid w:val="008859BE"/>
    <w:rsid w:val="00885AB6"/>
    <w:rsid w:val="00887297"/>
    <w:rsid w:val="00887393"/>
    <w:rsid w:val="00887A8B"/>
    <w:rsid w:val="008919CF"/>
    <w:rsid w:val="008923BC"/>
    <w:rsid w:val="00892D6F"/>
    <w:rsid w:val="008935B9"/>
    <w:rsid w:val="00894545"/>
    <w:rsid w:val="00894735"/>
    <w:rsid w:val="00895F04"/>
    <w:rsid w:val="00896433"/>
    <w:rsid w:val="008A115C"/>
    <w:rsid w:val="008A14E9"/>
    <w:rsid w:val="008A29BC"/>
    <w:rsid w:val="008A517B"/>
    <w:rsid w:val="008A600D"/>
    <w:rsid w:val="008A6857"/>
    <w:rsid w:val="008A6B5F"/>
    <w:rsid w:val="008A6C54"/>
    <w:rsid w:val="008A74F2"/>
    <w:rsid w:val="008B1D56"/>
    <w:rsid w:val="008B232D"/>
    <w:rsid w:val="008B4927"/>
    <w:rsid w:val="008B49A7"/>
    <w:rsid w:val="008B5373"/>
    <w:rsid w:val="008B5900"/>
    <w:rsid w:val="008B7D29"/>
    <w:rsid w:val="008C2DC1"/>
    <w:rsid w:val="008C4CF6"/>
    <w:rsid w:val="008C558A"/>
    <w:rsid w:val="008C59D8"/>
    <w:rsid w:val="008C5FD1"/>
    <w:rsid w:val="008D008F"/>
    <w:rsid w:val="008D13F7"/>
    <w:rsid w:val="008D352F"/>
    <w:rsid w:val="008D69D9"/>
    <w:rsid w:val="008D7F13"/>
    <w:rsid w:val="008E21C7"/>
    <w:rsid w:val="008E2525"/>
    <w:rsid w:val="008E25E5"/>
    <w:rsid w:val="008E2700"/>
    <w:rsid w:val="008E3286"/>
    <w:rsid w:val="008E409F"/>
    <w:rsid w:val="008E4671"/>
    <w:rsid w:val="008E4764"/>
    <w:rsid w:val="008E4B72"/>
    <w:rsid w:val="008E5C1A"/>
    <w:rsid w:val="008E6441"/>
    <w:rsid w:val="008E6ED0"/>
    <w:rsid w:val="008E7B94"/>
    <w:rsid w:val="008E7D84"/>
    <w:rsid w:val="008F06A8"/>
    <w:rsid w:val="008F0D9D"/>
    <w:rsid w:val="008F17F6"/>
    <w:rsid w:val="008F24FD"/>
    <w:rsid w:val="008F2A61"/>
    <w:rsid w:val="008F3C8A"/>
    <w:rsid w:val="008F3F51"/>
    <w:rsid w:val="008F49D0"/>
    <w:rsid w:val="008F5961"/>
    <w:rsid w:val="008F68FC"/>
    <w:rsid w:val="00901492"/>
    <w:rsid w:val="00901DA4"/>
    <w:rsid w:val="009020B0"/>
    <w:rsid w:val="00905B59"/>
    <w:rsid w:val="00906C4C"/>
    <w:rsid w:val="0091084C"/>
    <w:rsid w:val="00910E67"/>
    <w:rsid w:val="00912AF3"/>
    <w:rsid w:val="00914FBB"/>
    <w:rsid w:val="00916009"/>
    <w:rsid w:val="00921485"/>
    <w:rsid w:val="0092223D"/>
    <w:rsid w:val="00923FCD"/>
    <w:rsid w:val="00924398"/>
    <w:rsid w:val="00925113"/>
    <w:rsid w:val="00927CBB"/>
    <w:rsid w:val="00930E82"/>
    <w:rsid w:val="009338AC"/>
    <w:rsid w:val="00934F75"/>
    <w:rsid w:val="009353C5"/>
    <w:rsid w:val="00937BBB"/>
    <w:rsid w:val="009405DE"/>
    <w:rsid w:val="00941D9A"/>
    <w:rsid w:val="00941E92"/>
    <w:rsid w:val="00942D6F"/>
    <w:rsid w:val="0094322E"/>
    <w:rsid w:val="009444FE"/>
    <w:rsid w:val="00946E24"/>
    <w:rsid w:val="0094743B"/>
    <w:rsid w:val="00947698"/>
    <w:rsid w:val="009477CC"/>
    <w:rsid w:val="00953226"/>
    <w:rsid w:val="00955220"/>
    <w:rsid w:val="0095730A"/>
    <w:rsid w:val="00957829"/>
    <w:rsid w:val="009605CC"/>
    <w:rsid w:val="00961269"/>
    <w:rsid w:val="00963577"/>
    <w:rsid w:val="00963BDC"/>
    <w:rsid w:val="0096429A"/>
    <w:rsid w:val="00964CEE"/>
    <w:rsid w:val="00967523"/>
    <w:rsid w:val="00967BC9"/>
    <w:rsid w:val="00970F60"/>
    <w:rsid w:val="00971040"/>
    <w:rsid w:val="009727CC"/>
    <w:rsid w:val="0097618A"/>
    <w:rsid w:val="009770FA"/>
    <w:rsid w:val="00977AD6"/>
    <w:rsid w:val="009809AD"/>
    <w:rsid w:val="009810BB"/>
    <w:rsid w:val="0098292E"/>
    <w:rsid w:val="009861C3"/>
    <w:rsid w:val="00986ABA"/>
    <w:rsid w:val="00987FF7"/>
    <w:rsid w:val="00990D18"/>
    <w:rsid w:val="00991C88"/>
    <w:rsid w:val="00991E2A"/>
    <w:rsid w:val="00992429"/>
    <w:rsid w:val="0099344C"/>
    <w:rsid w:val="00993FC2"/>
    <w:rsid w:val="00995A26"/>
    <w:rsid w:val="00996905"/>
    <w:rsid w:val="0099756F"/>
    <w:rsid w:val="00997934"/>
    <w:rsid w:val="00997B65"/>
    <w:rsid w:val="009A09D4"/>
    <w:rsid w:val="009A1022"/>
    <w:rsid w:val="009A241B"/>
    <w:rsid w:val="009A2D33"/>
    <w:rsid w:val="009A2F38"/>
    <w:rsid w:val="009A6C07"/>
    <w:rsid w:val="009A7B8D"/>
    <w:rsid w:val="009B1B1F"/>
    <w:rsid w:val="009B1C00"/>
    <w:rsid w:val="009B42CC"/>
    <w:rsid w:val="009B4815"/>
    <w:rsid w:val="009B71EA"/>
    <w:rsid w:val="009B7315"/>
    <w:rsid w:val="009C0A3B"/>
    <w:rsid w:val="009C12AD"/>
    <w:rsid w:val="009C13AF"/>
    <w:rsid w:val="009C14AE"/>
    <w:rsid w:val="009C14D0"/>
    <w:rsid w:val="009C2A84"/>
    <w:rsid w:val="009C50A5"/>
    <w:rsid w:val="009C50FC"/>
    <w:rsid w:val="009C52F7"/>
    <w:rsid w:val="009C56A1"/>
    <w:rsid w:val="009C5890"/>
    <w:rsid w:val="009C6205"/>
    <w:rsid w:val="009C74AD"/>
    <w:rsid w:val="009C7984"/>
    <w:rsid w:val="009D13C9"/>
    <w:rsid w:val="009D223D"/>
    <w:rsid w:val="009D3B3B"/>
    <w:rsid w:val="009D4C49"/>
    <w:rsid w:val="009D515F"/>
    <w:rsid w:val="009D5C19"/>
    <w:rsid w:val="009D612D"/>
    <w:rsid w:val="009D6FA8"/>
    <w:rsid w:val="009E1B07"/>
    <w:rsid w:val="009E21C0"/>
    <w:rsid w:val="009E2B62"/>
    <w:rsid w:val="009E406F"/>
    <w:rsid w:val="009E41A3"/>
    <w:rsid w:val="009E57E5"/>
    <w:rsid w:val="009E5810"/>
    <w:rsid w:val="009E5E05"/>
    <w:rsid w:val="009F195D"/>
    <w:rsid w:val="009F2763"/>
    <w:rsid w:val="009F35D9"/>
    <w:rsid w:val="009F720B"/>
    <w:rsid w:val="009F7F84"/>
    <w:rsid w:val="00A00CE4"/>
    <w:rsid w:val="00A01121"/>
    <w:rsid w:val="00A033C3"/>
    <w:rsid w:val="00A03A54"/>
    <w:rsid w:val="00A03FE2"/>
    <w:rsid w:val="00A07C5C"/>
    <w:rsid w:val="00A12702"/>
    <w:rsid w:val="00A13A99"/>
    <w:rsid w:val="00A13E28"/>
    <w:rsid w:val="00A1561B"/>
    <w:rsid w:val="00A20822"/>
    <w:rsid w:val="00A20D0C"/>
    <w:rsid w:val="00A240DB"/>
    <w:rsid w:val="00A25EAB"/>
    <w:rsid w:val="00A26577"/>
    <w:rsid w:val="00A275F1"/>
    <w:rsid w:val="00A27BE9"/>
    <w:rsid w:val="00A315D1"/>
    <w:rsid w:val="00A31680"/>
    <w:rsid w:val="00A3199A"/>
    <w:rsid w:val="00A31ED2"/>
    <w:rsid w:val="00A33F9A"/>
    <w:rsid w:val="00A343EF"/>
    <w:rsid w:val="00A349DF"/>
    <w:rsid w:val="00A34D2E"/>
    <w:rsid w:val="00A36141"/>
    <w:rsid w:val="00A36963"/>
    <w:rsid w:val="00A37AB2"/>
    <w:rsid w:val="00A37D18"/>
    <w:rsid w:val="00A406C6"/>
    <w:rsid w:val="00A409CB"/>
    <w:rsid w:val="00A425BC"/>
    <w:rsid w:val="00A43EE0"/>
    <w:rsid w:val="00A461DA"/>
    <w:rsid w:val="00A4624C"/>
    <w:rsid w:val="00A4717D"/>
    <w:rsid w:val="00A500D6"/>
    <w:rsid w:val="00A50FF6"/>
    <w:rsid w:val="00A51221"/>
    <w:rsid w:val="00A5371A"/>
    <w:rsid w:val="00A55CDC"/>
    <w:rsid w:val="00A56F95"/>
    <w:rsid w:val="00A57501"/>
    <w:rsid w:val="00A57647"/>
    <w:rsid w:val="00A577FE"/>
    <w:rsid w:val="00A61495"/>
    <w:rsid w:val="00A6269C"/>
    <w:rsid w:val="00A62EB0"/>
    <w:rsid w:val="00A63552"/>
    <w:rsid w:val="00A667EE"/>
    <w:rsid w:val="00A712B1"/>
    <w:rsid w:val="00A71C6C"/>
    <w:rsid w:val="00A73B1F"/>
    <w:rsid w:val="00A73C2D"/>
    <w:rsid w:val="00A74566"/>
    <w:rsid w:val="00A7470E"/>
    <w:rsid w:val="00A74C71"/>
    <w:rsid w:val="00A80B2D"/>
    <w:rsid w:val="00A80DB8"/>
    <w:rsid w:val="00A81040"/>
    <w:rsid w:val="00A8207F"/>
    <w:rsid w:val="00A8283D"/>
    <w:rsid w:val="00A83453"/>
    <w:rsid w:val="00A847DE"/>
    <w:rsid w:val="00A84ED7"/>
    <w:rsid w:val="00A857DF"/>
    <w:rsid w:val="00A86C62"/>
    <w:rsid w:val="00A915BF"/>
    <w:rsid w:val="00A91876"/>
    <w:rsid w:val="00A92C53"/>
    <w:rsid w:val="00A94289"/>
    <w:rsid w:val="00A9732B"/>
    <w:rsid w:val="00A9778F"/>
    <w:rsid w:val="00AA1688"/>
    <w:rsid w:val="00AA3F32"/>
    <w:rsid w:val="00AA629A"/>
    <w:rsid w:val="00AB2088"/>
    <w:rsid w:val="00AB3A10"/>
    <w:rsid w:val="00AB6CDF"/>
    <w:rsid w:val="00AB6D5E"/>
    <w:rsid w:val="00AB7E28"/>
    <w:rsid w:val="00AC030D"/>
    <w:rsid w:val="00AC03E3"/>
    <w:rsid w:val="00AC11C2"/>
    <w:rsid w:val="00AC27E3"/>
    <w:rsid w:val="00AC3C55"/>
    <w:rsid w:val="00AC58CA"/>
    <w:rsid w:val="00AC683C"/>
    <w:rsid w:val="00AD0669"/>
    <w:rsid w:val="00AD1095"/>
    <w:rsid w:val="00AD15AD"/>
    <w:rsid w:val="00AD2DCD"/>
    <w:rsid w:val="00AD3CBF"/>
    <w:rsid w:val="00AD3D7B"/>
    <w:rsid w:val="00AD4E4F"/>
    <w:rsid w:val="00AD59F2"/>
    <w:rsid w:val="00AD6406"/>
    <w:rsid w:val="00AD7C25"/>
    <w:rsid w:val="00AD7D19"/>
    <w:rsid w:val="00AE1801"/>
    <w:rsid w:val="00AE20C2"/>
    <w:rsid w:val="00AE4A34"/>
    <w:rsid w:val="00AE4F4B"/>
    <w:rsid w:val="00AE55D7"/>
    <w:rsid w:val="00AF00E8"/>
    <w:rsid w:val="00AF3358"/>
    <w:rsid w:val="00AF4408"/>
    <w:rsid w:val="00AF5A79"/>
    <w:rsid w:val="00AF67E4"/>
    <w:rsid w:val="00AF6F9D"/>
    <w:rsid w:val="00AF79EA"/>
    <w:rsid w:val="00B00DD5"/>
    <w:rsid w:val="00B01A13"/>
    <w:rsid w:val="00B0350E"/>
    <w:rsid w:val="00B03670"/>
    <w:rsid w:val="00B04BF7"/>
    <w:rsid w:val="00B05917"/>
    <w:rsid w:val="00B07EEE"/>
    <w:rsid w:val="00B1156D"/>
    <w:rsid w:val="00B16D27"/>
    <w:rsid w:val="00B178C3"/>
    <w:rsid w:val="00B22B53"/>
    <w:rsid w:val="00B22C9F"/>
    <w:rsid w:val="00B23D83"/>
    <w:rsid w:val="00B23FDE"/>
    <w:rsid w:val="00B25E0A"/>
    <w:rsid w:val="00B26811"/>
    <w:rsid w:val="00B26C13"/>
    <w:rsid w:val="00B26EFD"/>
    <w:rsid w:val="00B27ED2"/>
    <w:rsid w:val="00B30DB8"/>
    <w:rsid w:val="00B323AC"/>
    <w:rsid w:val="00B32B76"/>
    <w:rsid w:val="00B32CE1"/>
    <w:rsid w:val="00B33493"/>
    <w:rsid w:val="00B349C7"/>
    <w:rsid w:val="00B34B41"/>
    <w:rsid w:val="00B35391"/>
    <w:rsid w:val="00B3576C"/>
    <w:rsid w:val="00B36633"/>
    <w:rsid w:val="00B402B1"/>
    <w:rsid w:val="00B4050A"/>
    <w:rsid w:val="00B4058B"/>
    <w:rsid w:val="00B40F37"/>
    <w:rsid w:val="00B410DE"/>
    <w:rsid w:val="00B44740"/>
    <w:rsid w:val="00B45991"/>
    <w:rsid w:val="00B45C6B"/>
    <w:rsid w:val="00B46528"/>
    <w:rsid w:val="00B46771"/>
    <w:rsid w:val="00B46ECE"/>
    <w:rsid w:val="00B507C6"/>
    <w:rsid w:val="00B5094C"/>
    <w:rsid w:val="00B50DC4"/>
    <w:rsid w:val="00B51256"/>
    <w:rsid w:val="00B5206B"/>
    <w:rsid w:val="00B53033"/>
    <w:rsid w:val="00B53585"/>
    <w:rsid w:val="00B53EB3"/>
    <w:rsid w:val="00B53F8D"/>
    <w:rsid w:val="00B61843"/>
    <w:rsid w:val="00B62025"/>
    <w:rsid w:val="00B62A10"/>
    <w:rsid w:val="00B62BED"/>
    <w:rsid w:val="00B6406B"/>
    <w:rsid w:val="00B6512E"/>
    <w:rsid w:val="00B655E8"/>
    <w:rsid w:val="00B666E3"/>
    <w:rsid w:val="00B67A56"/>
    <w:rsid w:val="00B710DE"/>
    <w:rsid w:val="00B71CAB"/>
    <w:rsid w:val="00B742B7"/>
    <w:rsid w:val="00B7709A"/>
    <w:rsid w:val="00B7776D"/>
    <w:rsid w:val="00B8262C"/>
    <w:rsid w:val="00B827C2"/>
    <w:rsid w:val="00B82CA1"/>
    <w:rsid w:val="00B82FCE"/>
    <w:rsid w:val="00B833B4"/>
    <w:rsid w:val="00B83C5C"/>
    <w:rsid w:val="00B84630"/>
    <w:rsid w:val="00B84B5F"/>
    <w:rsid w:val="00B86149"/>
    <w:rsid w:val="00B8653F"/>
    <w:rsid w:val="00B87687"/>
    <w:rsid w:val="00B9001C"/>
    <w:rsid w:val="00B924E8"/>
    <w:rsid w:val="00B92FBD"/>
    <w:rsid w:val="00B930F5"/>
    <w:rsid w:val="00B931C6"/>
    <w:rsid w:val="00B94273"/>
    <w:rsid w:val="00B9496A"/>
    <w:rsid w:val="00B94BAF"/>
    <w:rsid w:val="00B95281"/>
    <w:rsid w:val="00B96A06"/>
    <w:rsid w:val="00B96AF7"/>
    <w:rsid w:val="00B97316"/>
    <w:rsid w:val="00B97D73"/>
    <w:rsid w:val="00BA001F"/>
    <w:rsid w:val="00BA06BF"/>
    <w:rsid w:val="00BA1653"/>
    <w:rsid w:val="00BA23EC"/>
    <w:rsid w:val="00BA30B8"/>
    <w:rsid w:val="00BA3417"/>
    <w:rsid w:val="00BA3485"/>
    <w:rsid w:val="00BA58F0"/>
    <w:rsid w:val="00BA5B7D"/>
    <w:rsid w:val="00BA61BE"/>
    <w:rsid w:val="00BA73C6"/>
    <w:rsid w:val="00BA7669"/>
    <w:rsid w:val="00BB1E6C"/>
    <w:rsid w:val="00BB224E"/>
    <w:rsid w:val="00BB2524"/>
    <w:rsid w:val="00BB3992"/>
    <w:rsid w:val="00BB4202"/>
    <w:rsid w:val="00BB4221"/>
    <w:rsid w:val="00BB48D5"/>
    <w:rsid w:val="00BB57D3"/>
    <w:rsid w:val="00BB5D54"/>
    <w:rsid w:val="00BB6C08"/>
    <w:rsid w:val="00BB7620"/>
    <w:rsid w:val="00BB785C"/>
    <w:rsid w:val="00BC0742"/>
    <w:rsid w:val="00BC1D09"/>
    <w:rsid w:val="00BC287D"/>
    <w:rsid w:val="00BC3198"/>
    <w:rsid w:val="00BC6780"/>
    <w:rsid w:val="00BC7126"/>
    <w:rsid w:val="00BC723A"/>
    <w:rsid w:val="00BC7AA1"/>
    <w:rsid w:val="00BD16D6"/>
    <w:rsid w:val="00BD2ACB"/>
    <w:rsid w:val="00BD3432"/>
    <w:rsid w:val="00BD3D86"/>
    <w:rsid w:val="00BD442C"/>
    <w:rsid w:val="00BD4AAC"/>
    <w:rsid w:val="00BD4ECA"/>
    <w:rsid w:val="00BD5876"/>
    <w:rsid w:val="00BD7666"/>
    <w:rsid w:val="00BE3254"/>
    <w:rsid w:val="00BE458E"/>
    <w:rsid w:val="00BE4A49"/>
    <w:rsid w:val="00BE5AE9"/>
    <w:rsid w:val="00BE76AE"/>
    <w:rsid w:val="00BF0699"/>
    <w:rsid w:val="00BF1C54"/>
    <w:rsid w:val="00BF3102"/>
    <w:rsid w:val="00BF4416"/>
    <w:rsid w:val="00BF5434"/>
    <w:rsid w:val="00BF54C5"/>
    <w:rsid w:val="00BF59B6"/>
    <w:rsid w:val="00BF606D"/>
    <w:rsid w:val="00BF7841"/>
    <w:rsid w:val="00C0353D"/>
    <w:rsid w:val="00C101BB"/>
    <w:rsid w:val="00C1132A"/>
    <w:rsid w:val="00C13B32"/>
    <w:rsid w:val="00C1422E"/>
    <w:rsid w:val="00C1469F"/>
    <w:rsid w:val="00C1532A"/>
    <w:rsid w:val="00C154F5"/>
    <w:rsid w:val="00C15CB9"/>
    <w:rsid w:val="00C201B0"/>
    <w:rsid w:val="00C218B8"/>
    <w:rsid w:val="00C223C5"/>
    <w:rsid w:val="00C224AE"/>
    <w:rsid w:val="00C2300E"/>
    <w:rsid w:val="00C23A89"/>
    <w:rsid w:val="00C23EA1"/>
    <w:rsid w:val="00C25CF5"/>
    <w:rsid w:val="00C2621C"/>
    <w:rsid w:val="00C275BE"/>
    <w:rsid w:val="00C30BA1"/>
    <w:rsid w:val="00C311D5"/>
    <w:rsid w:val="00C31EA5"/>
    <w:rsid w:val="00C32850"/>
    <w:rsid w:val="00C33AC0"/>
    <w:rsid w:val="00C3434D"/>
    <w:rsid w:val="00C34683"/>
    <w:rsid w:val="00C36C18"/>
    <w:rsid w:val="00C3743D"/>
    <w:rsid w:val="00C37E22"/>
    <w:rsid w:val="00C415D6"/>
    <w:rsid w:val="00C42098"/>
    <w:rsid w:val="00C44E0A"/>
    <w:rsid w:val="00C45D02"/>
    <w:rsid w:val="00C46259"/>
    <w:rsid w:val="00C512DB"/>
    <w:rsid w:val="00C52336"/>
    <w:rsid w:val="00C52B82"/>
    <w:rsid w:val="00C5398A"/>
    <w:rsid w:val="00C53EE3"/>
    <w:rsid w:val="00C5515E"/>
    <w:rsid w:val="00C574FC"/>
    <w:rsid w:val="00C57C96"/>
    <w:rsid w:val="00C60381"/>
    <w:rsid w:val="00C60503"/>
    <w:rsid w:val="00C60786"/>
    <w:rsid w:val="00C62479"/>
    <w:rsid w:val="00C626CD"/>
    <w:rsid w:val="00C62A1D"/>
    <w:rsid w:val="00C655B7"/>
    <w:rsid w:val="00C71E8A"/>
    <w:rsid w:val="00C74360"/>
    <w:rsid w:val="00C74DB5"/>
    <w:rsid w:val="00C75286"/>
    <w:rsid w:val="00C81FE9"/>
    <w:rsid w:val="00C82A87"/>
    <w:rsid w:val="00C83C04"/>
    <w:rsid w:val="00C8583A"/>
    <w:rsid w:val="00C85A07"/>
    <w:rsid w:val="00C86179"/>
    <w:rsid w:val="00C9180E"/>
    <w:rsid w:val="00C92089"/>
    <w:rsid w:val="00C9376D"/>
    <w:rsid w:val="00C941F6"/>
    <w:rsid w:val="00C94BFF"/>
    <w:rsid w:val="00CA24CE"/>
    <w:rsid w:val="00CA2A56"/>
    <w:rsid w:val="00CA2BBD"/>
    <w:rsid w:val="00CA2C09"/>
    <w:rsid w:val="00CA4193"/>
    <w:rsid w:val="00CA497C"/>
    <w:rsid w:val="00CA4B07"/>
    <w:rsid w:val="00CA5800"/>
    <w:rsid w:val="00CA7EB3"/>
    <w:rsid w:val="00CB0808"/>
    <w:rsid w:val="00CB0C28"/>
    <w:rsid w:val="00CB0D7E"/>
    <w:rsid w:val="00CB2977"/>
    <w:rsid w:val="00CB2C33"/>
    <w:rsid w:val="00CB2CB6"/>
    <w:rsid w:val="00CB3A81"/>
    <w:rsid w:val="00CB4A7C"/>
    <w:rsid w:val="00CB5437"/>
    <w:rsid w:val="00CB6795"/>
    <w:rsid w:val="00CB73EA"/>
    <w:rsid w:val="00CC001F"/>
    <w:rsid w:val="00CC099A"/>
    <w:rsid w:val="00CC1BE0"/>
    <w:rsid w:val="00CC29CE"/>
    <w:rsid w:val="00CC2B3A"/>
    <w:rsid w:val="00CC2BC0"/>
    <w:rsid w:val="00CC3D01"/>
    <w:rsid w:val="00CC49D3"/>
    <w:rsid w:val="00CC5581"/>
    <w:rsid w:val="00CC65CA"/>
    <w:rsid w:val="00CC6688"/>
    <w:rsid w:val="00CD0216"/>
    <w:rsid w:val="00CD14B0"/>
    <w:rsid w:val="00CD2265"/>
    <w:rsid w:val="00CD2EF0"/>
    <w:rsid w:val="00CD51CE"/>
    <w:rsid w:val="00CD5F9D"/>
    <w:rsid w:val="00CD7E4A"/>
    <w:rsid w:val="00CE0E25"/>
    <w:rsid w:val="00CE18E2"/>
    <w:rsid w:val="00CE46C1"/>
    <w:rsid w:val="00CE4FEE"/>
    <w:rsid w:val="00CE5473"/>
    <w:rsid w:val="00CE59C7"/>
    <w:rsid w:val="00CE62ED"/>
    <w:rsid w:val="00CE7B70"/>
    <w:rsid w:val="00CF0576"/>
    <w:rsid w:val="00CF05AC"/>
    <w:rsid w:val="00CF1290"/>
    <w:rsid w:val="00CF1840"/>
    <w:rsid w:val="00CF1C81"/>
    <w:rsid w:val="00CF261C"/>
    <w:rsid w:val="00CF2ECF"/>
    <w:rsid w:val="00CF3B36"/>
    <w:rsid w:val="00CF6BDB"/>
    <w:rsid w:val="00CF7D0B"/>
    <w:rsid w:val="00D035B8"/>
    <w:rsid w:val="00D078B0"/>
    <w:rsid w:val="00D11622"/>
    <w:rsid w:val="00D11D48"/>
    <w:rsid w:val="00D14BF8"/>
    <w:rsid w:val="00D14CA1"/>
    <w:rsid w:val="00D154D6"/>
    <w:rsid w:val="00D156E6"/>
    <w:rsid w:val="00D15973"/>
    <w:rsid w:val="00D16567"/>
    <w:rsid w:val="00D218CF"/>
    <w:rsid w:val="00D23665"/>
    <w:rsid w:val="00D23696"/>
    <w:rsid w:val="00D24AC6"/>
    <w:rsid w:val="00D26942"/>
    <w:rsid w:val="00D27A7E"/>
    <w:rsid w:val="00D302F4"/>
    <w:rsid w:val="00D30591"/>
    <w:rsid w:val="00D3088D"/>
    <w:rsid w:val="00D32A42"/>
    <w:rsid w:val="00D32F7A"/>
    <w:rsid w:val="00D356AF"/>
    <w:rsid w:val="00D358AD"/>
    <w:rsid w:val="00D36215"/>
    <w:rsid w:val="00D36841"/>
    <w:rsid w:val="00D36BDA"/>
    <w:rsid w:val="00D400CE"/>
    <w:rsid w:val="00D40CCC"/>
    <w:rsid w:val="00D40E1B"/>
    <w:rsid w:val="00D437C3"/>
    <w:rsid w:val="00D458C9"/>
    <w:rsid w:val="00D4592E"/>
    <w:rsid w:val="00D45A43"/>
    <w:rsid w:val="00D46027"/>
    <w:rsid w:val="00D51ECB"/>
    <w:rsid w:val="00D520B6"/>
    <w:rsid w:val="00D52AD8"/>
    <w:rsid w:val="00D53EA4"/>
    <w:rsid w:val="00D5467D"/>
    <w:rsid w:val="00D54BE1"/>
    <w:rsid w:val="00D5609E"/>
    <w:rsid w:val="00D565FB"/>
    <w:rsid w:val="00D66EBB"/>
    <w:rsid w:val="00D70B82"/>
    <w:rsid w:val="00D70D62"/>
    <w:rsid w:val="00D70E2D"/>
    <w:rsid w:val="00D70ED9"/>
    <w:rsid w:val="00D7308D"/>
    <w:rsid w:val="00D73835"/>
    <w:rsid w:val="00D74180"/>
    <w:rsid w:val="00D746B7"/>
    <w:rsid w:val="00D74732"/>
    <w:rsid w:val="00D75621"/>
    <w:rsid w:val="00D757D4"/>
    <w:rsid w:val="00D75D7B"/>
    <w:rsid w:val="00D77769"/>
    <w:rsid w:val="00D80DAC"/>
    <w:rsid w:val="00D8143B"/>
    <w:rsid w:val="00D8252A"/>
    <w:rsid w:val="00D84502"/>
    <w:rsid w:val="00D8485E"/>
    <w:rsid w:val="00D84B14"/>
    <w:rsid w:val="00D85F3C"/>
    <w:rsid w:val="00D86AF1"/>
    <w:rsid w:val="00D90010"/>
    <w:rsid w:val="00D9188A"/>
    <w:rsid w:val="00D926BB"/>
    <w:rsid w:val="00D929D1"/>
    <w:rsid w:val="00D94102"/>
    <w:rsid w:val="00D962DD"/>
    <w:rsid w:val="00D974E3"/>
    <w:rsid w:val="00D979B3"/>
    <w:rsid w:val="00DA1810"/>
    <w:rsid w:val="00DA1EBA"/>
    <w:rsid w:val="00DA26A8"/>
    <w:rsid w:val="00DA2FA6"/>
    <w:rsid w:val="00DA45D2"/>
    <w:rsid w:val="00DA4E67"/>
    <w:rsid w:val="00DA5213"/>
    <w:rsid w:val="00DA6DA4"/>
    <w:rsid w:val="00DA7E4F"/>
    <w:rsid w:val="00DB01A7"/>
    <w:rsid w:val="00DB063E"/>
    <w:rsid w:val="00DB23E2"/>
    <w:rsid w:val="00DB297F"/>
    <w:rsid w:val="00DB388D"/>
    <w:rsid w:val="00DB5F1D"/>
    <w:rsid w:val="00DB6218"/>
    <w:rsid w:val="00DB65D4"/>
    <w:rsid w:val="00DB6F2E"/>
    <w:rsid w:val="00DB73D7"/>
    <w:rsid w:val="00DB7F62"/>
    <w:rsid w:val="00DC0231"/>
    <w:rsid w:val="00DC0DCC"/>
    <w:rsid w:val="00DC36F8"/>
    <w:rsid w:val="00DC60C8"/>
    <w:rsid w:val="00DC7EAF"/>
    <w:rsid w:val="00DD01EA"/>
    <w:rsid w:val="00DD09AA"/>
    <w:rsid w:val="00DD5F46"/>
    <w:rsid w:val="00DD6188"/>
    <w:rsid w:val="00DE109B"/>
    <w:rsid w:val="00DE13D5"/>
    <w:rsid w:val="00DE169C"/>
    <w:rsid w:val="00DE1DA5"/>
    <w:rsid w:val="00DE799C"/>
    <w:rsid w:val="00DF0A03"/>
    <w:rsid w:val="00DF0C36"/>
    <w:rsid w:val="00DF16BB"/>
    <w:rsid w:val="00DF1EA2"/>
    <w:rsid w:val="00DF26E6"/>
    <w:rsid w:val="00DF3EDF"/>
    <w:rsid w:val="00DF42AF"/>
    <w:rsid w:val="00DF5503"/>
    <w:rsid w:val="00DF5BD0"/>
    <w:rsid w:val="00DF6868"/>
    <w:rsid w:val="00E00AAD"/>
    <w:rsid w:val="00E0123F"/>
    <w:rsid w:val="00E018D7"/>
    <w:rsid w:val="00E02D69"/>
    <w:rsid w:val="00E048B2"/>
    <w:rsid w:val="00E04EA8"/>
    <w:rsid w:val="00E104C6"/>
    <w:rsid w:val="00E10DDA"/>
    <w:rsid w:val="00E11389"/>
    <w:rsid w:val="00E117B7"/>
    <w:rsid w:val="00E1270E"/>
    <w:rsid w:val="00E128B5"/>
    <w:rsid w:val="00E1295C"/>
    <w:rsid w:val="00E158F8"/>
    <w:rsid w:val="00E15BC3"/>
    <w:rsid w:val="00E200F9"/>
    <w:rsid w:val="00E21450"/>
    <w:rsid w:val="00E22D76"/>
    <w:rsid w:val="00E23D5F"/>
    <w:rsid w:val="00E24A4A"/>
    <w:rsid w:val="00E25343"/>
    <w:rsid w:val="00E25DDC"/>
    <w:rsid w:val="00E2616E"/>
    <w:rsid w:val="00E27152"/>
    <w:rsid w:val="00E303F0"/>
    <w:rsid w:val="00E30EC2"/>
    <w:rsid w:val="00E33D13"/>
    <w:rsid w:val="00E33FC8"/>
    <w:rsid w:val="00E35AE3"/>
    <w:rsid w:val="00E35E93"/>
    <w:rsid w:val="00E36367"/>
    <w:rsid w:val="00E415B2"/>
    <w:rsid w:val="00E41DC0"/>
    <w:rsid w:val="00E42D4B"/>
    <w:rsid w:val="00E4358D"/>
    <w:rsid w:val="00E478FC"/>
    <w:rsid w:val="00E47D5E"/>
    <w:rsid w:val="00E5188F"/>
    <w:rsid w:val="00E519FF"/>
    <w:rsid w:val="00E51B73"/>
    <w:rsid w:val="00E5367C"/>
    <w:rsid w:val="00E53CDB"/>
    <w:rsid w:val="00E549B3"/>
    <w:rsid w:val="00E549B4"/>
    <w:rsid w:val="00E54EAF"/>
    <w:rsid w:val="00E56008"/>
    <w:rsid w:val="00E57846"/>
    <w:rsid w:val="00E6138C"/>
    <w:rsid w:val="00E62749"/>
    <w:rsid w:val="00E634F4"/>
    <w:rsid w:val="00E6428E"/>
    <w:rsid w:val="00E67148"/>
    <w:rsid w:val="00E6716D"/>
    <w:rsid w:val="00E67680"/>
    <w:rsid w:val="00E734EB"/>
    <w:rsid w:val="00E73565"/>
    <w:rsid w:val="00E75048"/>
    <w:rsid w:val="00E75B35"/>
    <w:rsid w:val="00E77101"/>
    <w:rsid w:val="00E807D9"/>
    <w:rsid w:val="00E809EB"/>
    <w:rsid w:val="00E80ADB"/>
    <w:rsid w:val="00E80C7D"/>
    <w:rsid w:val="00E826A1"/>
    <w:rsid w:val="00E8390D"/>
    <w:rsid w:val="00E842A8"/>
    <w:rsid w:val="00E85198"/>
    <w:rsid w:val="00E8747D"/>
    <w:rsid w:val="00E8747E"/>
    <w:rsid w:val="00E87B2C"/>
    <w:rsid w:val="00E926FA"/>
    <w:rsid w:val="00E92D19"/>
    <w:rsid w:val="00E93C6C"/>
    <w:rsid w:val="00E94B97"/>
    <w:rsid w:val="00E94C0A"/>
    <w:rsid w:val="00E9505D"/>
    <w:rsid w:val="00E95898"/>
    <w:rsid w:val="00E95B5A"/>
    <w:rsid w:val="00EA0EDC"/>
    <w:rsid w:val="00EA1815"/>
    <w:rsid w:val="00EA206B"/>
    <w:rsid w:val="00EA2A53"/>
    <w:rsid w:val="00EA2F28"/>
    <w:rsid w:val="00EA4B06"/>
    <w:rsid w:val="00EA4C9C"/>
    <w:rsid w:val="00EA4DB5"/>
    <w:rsid w:val="00EA4E94"/>
    <w:rsid w:val="00EA5DA5"/>
    <w:rsid w:val="00EA6654"/>
    <w:rsid w:val="00EB019B"/>
    <w:rsid w:val="00EB12E5"/>
    <w:rsid w:val="00EB1457"/>
    <w:rsid w:val="00EB189B"/>
    <w:rsid w:val="00EB214C"/>
    <w:rsid w:val="00EB21D3"/>
    <w:rsid w:val="00EB36AB"/>
    <w:rsid w:val="00EB3889"/>
    <w:rsid w:val="00EB4359"/>
    <w:rsid w:val="00EB5DCA"/>
    <w:rsid w:val="00EB601F"/>
    <w:rsid w:val="00EC1AA1"/>
    <w:rsid w:val="00EC21A5"/>
    <w:rsid w:val="00EC29C6"/>
    <w:rsid w:val="00EC2B37"/>
    <w:rsid w:val="00EC4163"/>
    <w:rsid w:val="00EC5174"/>
    <w:rsid w:val="00EC5FC3"/>
    <w:rsid w:val="00EC66E4"/>
    <w:rsid w:val="00EC6EC3"/>
    <w:rsid w:val="00EC7954"/>
    <w:rsid w:val="00ED175E"/>
    <w:rsid w:val="00ED2385"/>
    <w:rsid w:val="00ED250B"/>
    <w:rsid w:val="00ED373B"/>
    <w:rsid w:val="00ED5C78"/>
    <w:rsid w:val="00ED64BF"/>
    <w:rsid w:val="00ED6DA5"/>
    <w:rsid w:val="00ED6E8F"/>
    <w:rsid w:val="00ED7920"/>
    <w:rsid w:val="00ED7F84"/>
    <w:rsid w:val="00EE1286"/>
    <w:rsid w:val="00EE2C83"/>
    <w:rsid w:val="00EE3947"/>
    <w:rsid w:val="00EE511B"/>
    <w:rsid w:val="00EE5DD9"/>
    <w:rsid w:val="00EE5DF7"/>
    <w:rsid w:val="00EE61B1"/>
    <w:rsid w:val="00EE7A62"/>
    <w:rsid w:val="00EF075C"/>
    <w:rsid w:val="00EF1AF2"/>
    <w:rsid w:val="00EF39E0"/>
    <w:rsid w:val="00EF613D"/>
    <w:rsid w:val="00EF6BFD"/>
    <w:rsid w:val="00F02FB8"/>
    <w:rsid w:val="00F031F1"/>
    <w:rsid w:val="00F03ED6"/>
    <w:rsid w:val="00F053D7"/>
    <w:rsid w:val="00F053F2"/>
    <w:rsid w:val="00F054EF"/>
    <w:rsid w:val="00F05703"/>
    <w:rsid w:val="00F05FCA"/>
    <w:rsid w:val="00F064CF"/>
    <w:rsid w:val="00F10328"/>
    <w:rsid w:val="00F10876"/>
    <w:rsid w:val="00F10A08"/>
    <w:rsid w:val="00F10E08"/>
    <w:rsid w:val="00F11D2A"/>
    <w:rsid w:val="00F14465"/>
    <w:rsid w:val="00F151AE"/>
    <w:rsid w:val="00F16E64"/>
    <w:rsid w:val="00F171AC"/>
    <w:rsid w:val="00F21604"/>
    <w:rsid w:val="00F22188"/>
    <w:rsid w:val="00F235CE"/>
    <w:rsid w:val="00F241E5"/>
    <w:rsid w:val="00F30926"/>
    <w:rsid w:val="00F31D1C"/>
    <w:rsid w:val="00F32228"/>
    <w:rsid w:val="00F3255F"/>
    <w:rsid w:val="00F32C63"/>
    <w:rsid w:val="00F32DE4"/>
    <w:rsid w:val="00F32E6C"/>
    <w:rsid w:val="00F33850"/>
    <w:rsid w:val="00F33A86"/>
    <w:rsid w:val="00F34A20"/>
    <w:rsid w:val="00F34F0C"/>
    <w:rsid w:val="00F351F0"/>
    <w:rsid w:val="00F360FE"/>
    <w:rsid w:val="00F36657"/>
    <w:rsid w:val="00F36E87"/>
    <w:rsid w:val="00F403D7"/>
    <w:rsid w:val="00F407A3"/>
    <w:rsid w:val="00F43482"/>
    <w:rsid w:val="00F43AEF"/>
    <w:rsid w:val="00F44995"/>
    <w:rsid w:val="00F44ACD"/>
    <w:rsid w:val="00F45741"/>
    <w:rsid w:val="00F45ACC"/>
    <w:rsid w:val="00F45AEC"/>
    <w:rsid w:val="00F460F5"/>
    <w:rsid w:val="00F47671"/>
    <w:rsid w:val="00F50296"/>
    <w:rsid w:val="00F51A80"/>
    <w:rsid w:val="00F51C54"/>
    <w:rsid w:val="00F51CC7"/>
    <w:rsid w:val="00F5261D"/>
    <w:rsid w:val="00F532D8"/>
    <w:rsid w:val="00F533E2"/>
    <w:rsid w:val="00F53545"/>
    <w:rsid w:val="00F54167"/>
    <w:rsid w:val="00F55280"/>
    <w:rsid w:val="00F55627"/>
    <w:rsid w:val="00F55D25"/>
    <w:rsid w:val="00F55EC3"/>
    <w:rsid w:val="00F566B1"/>
    <w:rsid w:val="00F57820"/>
    <w:rsid w:val="00F604FD"/>
    <w:rsid w:val="00F61DF2"/>
    <w:rsid w:val="00F65602"/>
    <w:rsid w:val="00F65C80"/>
    <w:rsid w:val="00F65CC2"/>
    <w:rsid w:val="00F6776E"/>
    <w:rsid w:val="00F679B0"/>
    <w:rsid w:val="00F7028C"/>
    <w:rsid w:val="00F709B8"/>
    <w:rsid w:val="00F70AEC"/>
    <w:rsid w:val="00F70AF3"/>
    <w:rsid w:val="00F716FD"/>
    <w:rsid w:val="00F720C2"/>
    <w:rsid w:val="00F7242F"/>
    <w:rsid w:val="00F725CF"/>
    <w:rsid w:val="00F72B85"/>
    <w:rsid w:val="00F753E1"/>
    <w:rsid w:val="00F808C1"/>
    <w:rsid w:val="00F817C9"/>
    <w:rsid w:val="00F8309E"/>
    <w:rsid w:val="00F850E4"/>
    <w:rsid w:val="00F85BC9"/>
    <w:rsid w:val="00F86636"/>
    <w:rsid w:val="00F95D06"/>
    <w:rsid w:val="00F961AB"/>
    <w:rsid w:val="00F9797E"/>
    <w:rsid w:val="00F97F43"/>
    <w:rsid w:val="00FA02BB"/>
    <w:rsid w:val="00FA227B"/>
    <w:rsid w:val="00FA2CED"/>
    <w:rsid w:val="00FA4AA9"/>
    <w:rsid w:val="00FA5C46"/>
    <w:rsid w:val="00FA6372"/>
    <w:rsid w:val="00FA748F"/>
    <w:rsid w:val="00FB0092"/>
    <w:rsid w:val="00FB0B7D"/>
    <w:rsid w:val="00FB1BF9"/>
    <w:rsid w:val="00FB2D5F"/>
    <w:rsid w:val="00FB2D8D"/>
    <w:rsid w:val="00FB35CF"/>
    <w:rsid w:val="00FB4A7A"/>
    <w:rsid w:val="00FB6D90"/>
    <w:rsid w:val="00FB75F7"/>
    <w:rsid w:val="00FC112D"/>
    <w:rsid w:val="00FC1730"/>
    <w:rsid w:val="00FC2D9A"/>
    <w:rsid w:val="00FC5025"/>
    <w:rsid w:val="00FC5215"/>
    <w:rsid w:val="00FC5D21"/>
    <w:rsid w:val="00FC600F"/>
    <w:rsid w:val="00FC66F9"/>
    <w:rsid w:val="00FC739C"/>
    <w:rsid w:val="00FD042C"/>
    <w:rsid w:val="00FD1749"/>
    <w:rsid w:val="00FD37CD"/>
    <w:rsid w:val="00FD5C4E"/>
    <w:rsid w:val="00FD5F22"/>
    <w:rsid w:val="00FD7414"/>
    <w:rsid w:val="00FD7677"/>
    <w:rsid w:val="00FE1271"/>
    <w:rsid w:val="00FE16B5"/>
    <w:rsid w:val="00FE1950"/>
    <w:rsid w:val="00FE26D5"/>
    <w:rsid w:val="00FE3DFA"/>
    <w:rsid w:val="00FE4072"/>
    <w:rsid w:val="00FE4206"/>
    <w:rsid w:val="00FE633F"/>
    <w:rsid w:val="00FE6E12"/>
    <w:rsid w:val="00FE6F17"/>
    <w:rsid w:val="00FE73CF"/>
    <w:rsid w:val="00FF1920"/>
    <w:rsid w:val="00FF28D7"/>
    <w:rsid w:val="00FF2E58"/>
    <w:rsid w:val="00FF3F74"/>
    <w:rsid w:val="00FF47A2"/>
    <w:rsid w:val="00FF4EDC"/>
    <w:rsid w:val="00FF4F70"/>
    <w:rsid w:val="00FF706B"/>
    <w:rsid w:val="00FF74CB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C6B849-144A-4E22-8CFD-CFC178336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semiHidden/>
    <w:rPr>
      <w:snapToGrid w:val="0"/>
      <w:sz w:val="20"/>
      <w:szCs w:val="20"/>
      <w:lang w:val="x-none" w:eastAsia="x-none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C49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9D4C49"/>
    <w:rPr>
      <w:rFonts w:ascii="Tahoma" w:hAnsi="Tahoma" w:cs="Tahoma"/>
      <w:sz w:val="16"/>
      <w:szCs w:val="16"/>
      <w:lang w:eastAsia="ar-SA"/>
    </w:rPr>
  </w:style>
  <w:style w:type="character" w:styleId="Hyperlink">
    <w:name w:val="Hyperlink"/>
    <w:uiPriority w:val="99"/>
    <w:unhideWhenUsed/>
    <w:rsid w:val="00F9797E"/>
    <w:rPr>
      <w:color w:val="0000FF"/>
      <w:u w:val="single"/>
    </w:rPr>
  </w:style>
  <w:style w:type="character" w:customStyle="1" w:styleId="FootnoteTextChar">
    <w:name w:val="Footnote Text Char"/>
    <w:link w:val="FootnoteText"/>
    <w:semiHidden/>
    <w:rsid w:val="00C201B0"/>
    <w:rPr>
      <w:rFonts w:cs="Traditional Arabic"/>
      <w:snapToGrid w:val="0"/>
    </w:rPr>
  </w:style>
  <w:style w:type="table" w:styleId="TableGrid">
    <w:name w:val="Table Grid"/>
    <w:basedOn w:val="TableNormal"/>
    <w:uiPriority w:val="39"/>
    <w:rsid w:val="00313E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7807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1D7807"/>
    <w:rPr>
      <w:lang w:eastAsia="ar-SA"/>
    </w:rPr>
  </w:style>
  <w:style w:type="character" w:styleId="EndnoteReference">
    <w:name w:val="endnote reference"/>
    <w:uiPriority w:val="99"/>
    <w:semiHidden/>
    <w:unhideWhenUsed/>
    <w:rsid w:val="001D7807"/>
    <w:rPr>
      <w:vertAlign w:val="superscript"/>
    </w:rPr>
  </w:style>
  <w:style w:type="paragraph" w:styleId="ListParagraph">
    <w:name w:val="List Paragraph"/>
    <w:basedOn w:val="Normal"/>
    <w:uiPriority w:val="34"/>
    <w:qFormat/>
    <w:rsid w:val="006E587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8E21C7"/>
    <w:rPr>
      <w:sz w:val="24"/>
      <w:szCs w:val="24"/>
      <w:lang w:eastAsia="ar-SA"/>
    </w:rPr>
  </w:style>
  <w:style w:type="character" w:styleId="CommentReference">
    <w:name w:val="annotation reference"/>
    <w:uiPriority w:val="99"/>
    <w:semiHidden/>
    <w:unhideWhenUsed/>
    <w:rsid w:val="00800E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0E6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00E69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0E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00E69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90D23-DD78-4BA2-9D51-E9CD42B1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2022-06-27T05:30:00Z</cp:lastPrinted>
  <dcterms:created xsi:type="dcterms:W3CDTF">2022-07-31T07:02:00Z</dcterms:created>
  <dcterms:modified xsi:type="dcterms:W3CDTF">2022-07-31T07:02:00Z</dcterms:modified>
</cp:coreProperties>
</file>