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55" w:rsidRDefault="00382755" w:rsidP="00382755">
      <w:pPr>
        <w:jc w:val="center"/>
        <w:outlineLvl w:val="0"/>
        <w:rPr>
          <w:b/>
          <w:bCs/>
          <w:sz w:val="32"/>
          <w:szCs w:val="32"/>
        </w:rPr>
      </w:pPr>
      <w:r w:rsidRPr="003F5AF1">
        <w:rPr>
          <w:b/>
          <w:bCs/>
          <w:sz w:val="32"/>
          <w:szCs w:val="32"/>
        </w:rPr>
        <w:t>Palestinian Central Bureau of Statistics (PCBS)</w:t>
      </w:r>
    </w:p>
    <w:p w:rsidR="00382755" w:rsidRPr="00382755" w:rsidRDefault="00382755" w:rsidP="00382755">
      <w:pPr>
        <w:jc w:val="center"/>
        <w:outlineLvl w:val="0"/>
        <w:rPr>
          <w:b/>
          <w:bCs/>
          <w:sz w:val="16"/>
          <w:szCs w:val="16"/>
          <w:rtl/>
        </w:rPr>
      </w:pPr>
    </w:p>
    <w:p w:rsidR="00382755" w:rsidRDefault="00D018D5" w:rsidP="00382755">
      <w:pPr>
        <w:bidi w:val="0"/>
        <w:jc w:val="center"/>
        <w:rPr>
          <w:b/>
          <w:bCs/>
          <w:sz w:val="28"/>
          <w:szCs w:val="28"/>
        </w:rPr>
      </w:pPr>
      <w:r w:rsidRPr="00382755">
        <w:rPr>
          <w:b/>
          <w:bCs/>
          <w:sz w:val="28"/>
          <w:szCs w:val="28"/>
        </w:rPr>
        <w:t xml:space="preserve">The Consumer Price Index (CPI) in Gaza Strip </w:t>
      </w:r>
      <w:r w:rsidR="00237EC3" w:rsidRPr="00382755">
        <w:rPr>
          <w:b/>
          <w:bCs/>
          <w:sz w:val="28"/>
          <w:szCs w:val="28"/>
        </w:rPr>
        <w:t xml:space="preserve">has </w:t>
      </w:r>
      <w:r w:rsidRPr="00382755">
        <w:rPr>
          <w:b/>
          <w:bCs/>
          <w:sz w:val="28"/>
          <w:szCs w:val="28"/>
        </w:rPr>
        <w:t xml:space="preserve">sharply increased by </w:t>
      </w:r>
      <w:r w:rsidR="00953ED5" w:rsidRPr="00382755">
        <w:rPr>
          <w:b/>
          <w:bCs/>
          <w:sz w:val="28"/>
          <w:szCs w:val="28"/>
        </w:rPr>
        <w:t>237</w:t>
      </w:r>
      <w:r w:rsidRPr="00382755">
        <w:rPr>
          <w:b/>
          <w:bCs/>
          <w:sz w:val="28"/>
          <w:szCs w:val="28"/>
        </w:rPr>
        <w:t xml:space="preserve">% </w:t>
      </w:r>
      <w:r w:rsidR="00237EC3" w:rsidRPr="00382755">
        <w:rPr>
          <w:b/>
          <w:bCs/>
          <w:sz w:val="28"/>
          <w:szCs w:val="28"/>
        </w:rPr>
        <w:t>s</w:t>
      </w:r>
      <w:r w:rsidRPr="00382755">
        <w:rPr>
          <w:b/>
          <w:bCs/>
          <w:sz w:val="28"/>
          <w:szCs w:val="28"/>
        </w:rPr>
        <w:t xml:space="preserve">ince October 2023 </w:t>
      </w:r>
      <w:r w:rsidR="00237EC3" w:rsidRPr="00382755">
        <w:rPr>
          <w:b/>
          <w:bCs/>
          <w:sz w:val="28"/>
          <w:szCs w:val="28"/>
        </w:rPr>
        <w:t>up to</w:t>
      </w:r>
      <w:r w:rsidR="00DC1266" w:rsidRPr="00382755">
        <w:rPr>
          <w:b/>
          <w:bCs/>
          <w:sz w:val="28"/>
          <w:szCs w:val="28"/>
        </w:rPr>
        <w:t xml:space="preserve"> the end of </w:t>
      </w:r>
      <w:r w:rsidR="00953ED5" w:rsidRPr="00382755">
        <w:rPr>
          <w:b/>
          <w:bCs/>
          <w:sz w:val="28"/>
          <w:szCs w:val="28"/>
        </w:rPr>
        <w:t>July</w:t>
      </w:r>
      <w:r w:rsidR="00382755">
        <w:rPr>
          <w:b/>
          <w:bCs/>
          <w:sz w:val="28"/>
          <w:szCs w:val="28"/>
        </w:rPr>
        <w:t>,07/</w:t>
      </w:r>
      <w:r w:rsidR="00DC1266" w:rsidRPr="00382755">
        <w:rPr>
          <w:b/>
          <w:bCs/>
          <w:sz w:val="28"/>
          <w:szCs w:val="28"/>
        </w:rPr>
        <w:t xml:space="preserve">2024 </w:t>
      </w:r>
      <w:r w:rsidRPr="00382755">
        <w:rPr>
          <w:b/>
          <w:bCs/>
          <w:sz w:val="28"/>
          <w:szCs w:val="28"/>
        </w:rPr>
        <w:t>as a result of the ongoing Israeli aggression</w:t>
      </w:r>
      <w:r w:rsidR="00E40DCA" w:rsidRPr="00382755">
        <w:rPr>
          <w:b/>
          <w:bCs/>
          <w:sz w:val="28"/>
          <w:szCs w:val="28"/>
        </w:rPr>
        <w:t xml:space="preserve"> </w:t>
      </w:r>
      <w:r w:rsidR="00237EC3" w:rsidRPr="00382755">
        <w:rPr>
          <w:b/>
          <w:bCs/>
          <w:sz w:val="28"/>
          <w:szCs w:val="28"/>
        </w:rPr>
        <w:t>against</w:t>
      </w:r>
      <w:r w:rsidR="00E40DCA" w:rsidRPr="00382755">
        <w:rPr>
          <w:b/>
          <w:bCs/>
          <w:sz w:val="28"/>
          <w:szCs w:val="28"/>
        </w:rPr>
        <w:t xml:space="preserve"> Gaza Strip,</w:t>
      </w:r>
      <w:r w:rsidRPr="00382755">
        <w:rPr>
          <w:b/>
          <w:bCs/>
          <w:sz w:val="28"/>
          <w:szCs w:val="28"/>
        </w:rPr>
        <w:t xml:space="preserve"> </w:t>
      </w:r>
      <w:r w:rsidR="00237EC3" w:rsidRPr="00382755">
        <w:rPr>
          <w:b/>
          <w:bCs/>
          <w:sz w:val="28"/>
          <w:szCs w:val="28"/>
        </w:rPr>
        <w:t>while</w:t>
      </w:r>
      <w:r w:rsidR="00E40DCA" w:rsidRPr="00382755">
        <w:rPr>
          <w:b/>
          <w:bCs/>
          <w:sz w:val="28"/>
          <w:szCs w:val="28"/>
        </w:rPr>
        <w:t xml:space="preserve"> </w:t>
      </w:r>
      <w:r w:rsidR="00237EC3" w:rsidRPr="00382755">
        <w:rPr>
          <w:b/>
          <w:bCs/>
          <w:sz w:val="28"/>
          <w:szCs w:val="28"/>
        </w:rPr>
        <w:t xml:space="preserve">it showed stability, for the same period, </w:t>
      </w:r>
    </w:p>
    <w:p w:rsidR="00237EC3" w:rsidRPr="00382755" w:rsidRDefault="00237EC3" w:rsidP="00382755">
      <w:pPr>
        <w:bidi w:val="0"/>
        <w:jc w:val="center"/>
        <w:rPr>
          <w:b/>
          <w:bCs/>
          <w:sz w:val="28"/>
          <w:szCs w:val="28"/>
        </w:rPr>
      </w:pPr>
      <w:r w:rsidRPr="00382755">
        <w:rPr>
          <w:b/>
          <w:bCs/>
          <w:sz w:val="28"/>
          <w:szCs w:val="28"/>
        </w:rPr>
        <w:t>in the West Bank.</w:t>
      </w:r>
    </w:p>
    <w:p w:rsidR="00D018D5" w:rsidRPr="003152C1" w:rsidRDefault="00D018D5" w:rsidP="00237EC3">
      <w:pPr>
        <w:bidi w:val="0"/>
        <w:jc w:val="lowKashida"/>
        <w:rPr>
          <w:b/>
          <w:bCs/>
        </w:rPr>
      </w:pPr>
    </w:p>
    <w:p w:rsidR="00D018D5" w:rsidRPr="00382755" w:rsidRDefault="00D018D5" w:rsidP="00953ED5">
      <w:pPr>
        <w:bidi w:val="0"/>
        <w:jc w:val="lowKashida"/>
        <w:rPr>
          <w:sz w:val="26"/>
          <w:szCs w:val="26"/>
        </w:rPr>
      </w:pPr>
      <w:r w:rsidRPr="00382755">
        <w:rPr>
          <w:sz w:val="26"/>
          <w:szCs w:val="26"/>
        </w:rPr>
        <w:t xml:space="preserve">The overall </w:t>
      </w:r>
      <w:r w:rsidRPr="00382755">
        <w:rPr>
          <w:color w:val="000000"/>
          <w:sz w:val="26"/>
          <w:szCs w:val="26"/>
        </w:rPr>
        <w:t>Consumer Price Index</w:t>
      </w:r>
      <w:r w:rsidRPr="00382755">
        <w:rPr>
          <w:sz w:val="26"/>
          <w:szCs w:val="26"/>
        </w:rPr>
        <w:t xml:space="preserve"> CPI for Palestine during </w:t>
      </w:r>
      <w:r w:rsidR="00953ED5" w:rsidRPr="00382755">
        <w:rPr>
          <w:sz w:val="26"/>
          <w:szCs w:val="26"/>
          <w:lang w:val="en-GB"/>
        </w:rPr>
        <w:t>July</w:t>
      </w:r>
      <w:r w:rsidRPr="00382755">
        <w:rPr>
          <w:sz w:val="26"/>
          <w:szCs w:val="26"/>
        </w:rPr>
        <w:t xml:space="preserve"> 2024</w:t>
      </w:r>
      <w:r w:rsidRPr="00382755">
        <w:rPr>
          <w:b/>
          <w:bCs/>
          <w:sz w:val="26"/>
          <w:szCs w:val="26"/>
        </w:rPr>
        <w:t xml:space="preserve"> </w:t>
      </w:r>
      <w:r w:rsidR="00953ED5" w:rsidRPr="00382755">
        <w:rPr>
          <w:b/>
          <w:bCs/>
          <w:sz w:val="26"/>
          <w:szCs w:val="26"/>
        </w:rPr>
        <w:t>decreased</w:t>
      </w:r>
      <w:r w:rsidRPr="00382755">
        <w:rPr>
          <w:b/>
          <w:bCs/>
          <w:sz w:val="26"/>
          <w:szCs w:val="26"/>
        </w:rPr>
        <w:t xml:space="preserve"> by </w:t>
      </w:r>
      <w:r w:rsidR="00953ED5" w:rsidRPr="00382755">
        <w:rPr>
          <w:b/>
          <w:bCs/>
          <w:sz w:val="26"/>
          <w:szCs w:val="26"/>
        </w:rPr>
        <w:t>1.39</w:t>
      </w:r>
      <w:r w:rsidRPr="00382755">
        <w:rPr>
          <w:b/>
          <w:bCs/>
          <w:sz w:val="26"/>
          <w:szCs w:val="26"/>
        </w:rPr>
        <w:t xml:space="preserve">% </w:t>
      </w:r>
      <w:r w:rsidRPr="00382755">
        <w:rPr>
          <w:sz w:val="26"/>
          <w:szCs w:val="26"/>
        </w:rPr>
        <w:t xml:space="preserve">compared with </w:t>
      </w:r>
      <w:r w:rsidR="00953ED5" w:rsidRPr="00382755">
        <w:rPr>
          <w:sz w:val="26"/>
          <w:szCs w:val="26"/>
        </w:rPr>
        <w:t>June</w:t>
      </w:r>
      <w:r w:rsidRPr="00382755">
        <w:rPr>
          <w:sz w:val="26"/>
          <w:szCs w:val="26"/>
        </w:rPr>
        <w:t xml:space="preserve"> 2024 (</w:t>
      </w:r>
      <w:r w:rsidR="00953ED5" w:rsidRPr="00382755">
        <w:rPr>
          <w:b/>
          <w:bCs/>
          <w:sz w:val="26"/>
          <w:szCs w:val="26"/>
        </w:rPr>
        <w:t>2.89</w:t>
      </w:r>
      <w:r w:rsidRPr="00382755">
        <w:rPr>
          <w:b/>
          <w:bCs/>
          <w:sz w:val="26"/>
          <w:szCs w:val="26"/>
        </w:rPr>
        <w:t>% in Gaza Strip</w:t>
      </w:r>
      <w:r w:rsidRPr="00382755">
        <w:rPr>
          <w:sz w:val="26"/>
          <w:szCs w:val="26"/>
        </w:rPr>
        <w:t xml:space="preserve">, by </w:t>
      </w:r>
      <w:r w:rsidR="00CC4E6D" w:rsidRPr="00382755">
        <w:rPr>
          <w:b/>
          <w:bCs/>
          <w:sz w:val="26"/>
          <w:szCs w:val="26"/>
        </w:rPr>
        <w:t>0.</w:t>
      </w:r>
      <w:r w:rsidR="00953ED5" w:rsidRPr="00382755">
        <w:rPr>
          <w:b/>
          <w:bCs/>
          <w:sz w:val="26"/>
          <w:szCs w:val="26"/>
        </w:rPr>
        <w:t>18</w:t>
      </w:r>
      <w:r w:rsidRPr="00382755">
        <w:rPr>
          <w:b/>
          <w:bCs/>
          <w:sz w:val="26"/>
          <w:szCs w:val="26"/>
        </w:rPr>
        <w:t xml:space="preserve">% in </w:t>
      </w:r>
      <w:r w:rsidR="00CC4E6D" w:rsidRPr="00382755">
        <w:rPr>
          <w:b/>
          <w:bCs/>
          <w:sz w:val="26"/>
          <w:szCs w:val="26"/>
        </w:rPr>
        <w:t>Jerusalem J1*</w:t>
      </w:r>
      <w:r w:rsidR="00953ED5" w:rsidRPr="00382755">
        <w:rPr>
          <w:b/>
          <w:bCs/>
          <w:sz w:val="26"/>
          <w:szCs w:val="26"/>
        </w:rPr>
        <w:t>,</w:t>
      </w:r>
      <w:r w:rsidR="00CC4E6D" w:rsidRPr="00382755">
        <w:rPr>
          <w:b/>
          <w:bCs/>
          <w:sz w:val="26"/>
          <w:szCs w:val="26"/>
        </w:rPr>
        <w:t xml:space="preserve"> </w:t>
      </w:r>
      <w:r w:rsidR="00CC4E6D" w:rsidRPr="00382755">
        <w:rPr>
          <w:sz w:val="26"/>
          <w:szCs w:val="26"/>
        </w:rPr>
        <w:t xml:space="preserve">and </w:t>
      </w:r>
      <w:r w:rsidR="00953ED5" w:rsidRPr="00382755">
        <w:rPr>
          <w:sz w:val="26"/>
          <w:szCs w:val="26"/>
        </w:rPr>
        <w:t xml:space="preserve">with a slight decrease </w:t>
      </w:r>
      <w:r w:rsidR="00CC4E6D" w:rsidRPr="00382755">
        <w:rPr>
          <w:sz w:val="26"/>
          <w:szCs w:val="26"/>
        </w:rPr>
        <w:t xml:space="preserve">by </w:t>
      </w:r>
      <w:r w:rsidR="00CC4E6D" w:rsidRPr="00382755">
        <w:rPr>
          <w:b/>
          <w:bCs/>
          <w:sz w:val="26"/>
          <w:szCs w:val="26"/>
        </w:rPr>
        <w:t>0.</w:t>
      </w:r>
      <w:r w:rsidR="00953ED5" w:rsidRPr="00382755">
        <w:rPr>
          <w:b/>
          <w:bCs/>
          <w:sz w:val="26"/>
          <w:szCs w:val="26"/>
        </w:rPr>
        <w:t>05</w:t>
      </w:r>
      <w:r w:rsidR="00CC4E6D" w:rsidRPr="00382755">
        <w:rPr>
          <w:b/>
          <w:bCs/>
          <w:sz w:val="26"/>
          <w:szCs w:val="26"/>
        </w:rPr>
        <w:t>% in the West Bank</w:t>
      </w:r>
      <w:r w:rsidRPr="00382755">
        <w:rPr>
          <w:sz w:val="26"/>
          <w:szCs w:val="26"/>
        </w:rPr>
        <w:t>).</w:t>
      </w:r>
    </w:p>
    <w:p w:rsidR="00027FC0" w:rsidRPr="00382755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382755" w:rsidRDefault="00027FC0" w:rsidP="00CC4E6D">
      <w:pPr>
        <w:bidi w:val="0"/>
        <w:spacing w:line="360" w:lineRule="auto"/>
        <w:jc w:val="lowKashida"/>
        <w:rPr>
          <w:sz w:val="26"/>
          <w:szCs w:val="26"/>
        </w:rPr>
      </w:pPr>
      <w:r w:rsidRPr="00382755">
        <w:rPr>
          <w:sz w:val="26"/>
          <w:szCs w:val="26"/>
        </w:rPr>
        <w:t xml:space="preserve">The changes in Palestinian CPI during </w:t>
      </w:r>
      <w:r w:rsidR="006B35F9" w:rsidRPr="00382755">
        <w:rPr>
          <w:sz w:val="26"/>
          <w:szCs w:val="26"/>
        </w:rPr>
        <w:t>July</w:t>
      </w:r>
      <w:r w:rsidRPr="00382755">
        <w:rPr>
          <w:sz w:val="26"/>
          <w:szCs w:val="26"/>
        </w:rPr>
        <w:t xml:space="preserve"> </w:t>
      </w:r>
      <w:r w:rsidR="005D232F" w:rsidRPr="00382755">
        <w:rPr>
          <w:sz w:val="26"/>
          <w:szCs w:val="26"/>
        </w:rPr>
        <w:t>2024</w:t>
      </w:r>
      <w:r w:rsidRPr="00382755">
        <w:rPr>
          <w:sz w:val="26"/>
          <w:szCs w:val="26"/>
        </w:rPr>
        <w:t xml:space="preserve"> were traced back to changes in prices of the following expenditure </w:t>
      </w:r>
      <w:r w:rsidR="000D6CBF" w:rsidRPr="00382755">
        <w:rPr>
          <w:sz w:val="26"/>
          <w:szCs w:val="26"/>
        </w:rPr>
        <w:t>subgroups</w:t>
      </w:r>
      <w:r w:rsidRPr="00382755">
        <w:rPr>
          <w:sz w:val="26"/>
          <w:szCs w:val="26"/>
        </w:rPr>
        <w:t xml:space="preserve"> compared with </w:t>
      </w:r>
      <w:r w:rsidR="000D6CBF" w:rsidRPr="00382755">
        <w:rPr>
          <w:sz w:val="26"/>
          <w:szCs w:val="26"/>
        </w:rPr>
        <w:t xml:space="preserve">the </w:t>
      </w:r>
      <w:r w:rsidRPr="00382755">
        <w:rPr>
          <w:sz w:val="26"/>
          <w:szCs w:val="26"/>
        </w:rPr>
        <w:t>previous month:</w:t>
      </w:r>
      <w:r w:rsidRPr="00382755">
        <w:rPr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420"/>
      </w:tblGrid>
      <w:tr w:rsidR="006F3CFA" w:rsidRPr="008957B6" w:rsidTr="00382755">
        <w:trPr>
          <w:trHeight w:hRule="exact" w:val="569"/>
          <w:tblHeader/>
          <w:jc w:val="center"/>
        </w:trPr>
        <w:tc>
          <w:tcPr>
            <w:tcW w:w="4423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420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E57E86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E57E86" w:rsidRPr="006C039D" w:rsidRDefault="00E57E86" w:rsidP="00E57E86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</w:t>
            </w:r>
          </w:p>
        </w:tc>
        <w:tc>
          <w:tcPr>
            <w:tcW w:w="1420" w:type="dxa"/>
          </w:tcPr>
          <w:p w:rsidR="00E57E86" w:rsidRPr="006C039D" w:rsidRDefault="00E57E86" w:rsidP="00382755">
            <w:pPr>
              <w:jc w:val="center"/>
              <w:rPr>
                <w:rtl/>
              </w:rPr>
            </w:pPr>
            <w:r>
              <w:t>-</w:t>
            </w:r>
            <w:r w:rsidRPr="006C039D">
              <w:t xml:space="preserve"> </w:t>
            </w:r>
            <w:r>
              <w:t>53.37</w:t>
            </w:r>
            <w:r w:rsidRPr="006C039D">
              <w:t>%</w:t>
            </w:r>
          </w:p>
        </w:tc>
      </w:tr>
      <w:tr w:rsidR="00E57E86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E57E86" w:rsidRPr="006C039D" w:rsidRDefault="00E57E86" w:rsidP="00E57E86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Eggs</w:t>
            </w:r>
          </w:p>
        </w:tc>
        <w:tc>
          <w:tcPr>
            <w:tcW w:w="1420" w:type="dxa"/>
          </w:tcPr>
          <w:p w:rsidR="00E57E86" w:rsidRPr="006C039D" w:rsidRDefault="00E57E86" w:rsidP="00382755">
            <w:pPr>
              <w:jc w:val="center"/>
              <w:rPr>
                <w:rtl/>
              </w:rPr>
            </w:pPr>
            <w:r>
              <w:t>-</w:t>
            </w:r>
            <w:r w:rsidRPr="006C039D">
              <w:t xml:space="preserve"> </w:t>
            </w:r>
            <w:r>
              <w:t>30.48</w:t>
            </w:r>
            <w:r w:rsidRPr="006C039D">
              <w:t>%</w:t>
            </w:r>
          </w:p>
        </w:tc>
      </w:tr>
      <w:tr w:rsidR="00E57E86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E57E86" w:rsidRPr="006C039D" w:rsidRDefault="00E57E86" w:rsidP="00E57E86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Other Sugar and Sugar Substitutes</w:t>
            </w:r>
          </w:p>
        </w:tc>
        <w:tc>
          <w:tcPr>
            <w:tcW w:w="1420" w:type="dxa"/>
          </w:tcPr>
          <w:p w:rsidR="00E57E86" w:rsidRPr="006C039D" w:rsidRDefault="00E57E86" w:rsidP="00382755">
            <w:pPr>
              <w:jc w:val="center"/>
              <w:rPr>
                <w:rtl/>
              </w:rPr>
            </w:pPr>
            <w:r>
              <w:t>-</w:t>
            </w:r>
            <w:r w:rsidRPr="006C039D">
              <w:t xml:space="preserve"> </w:t>
            </w:r>
            <w:r>
              <w:t>7.43</w:t>
            </w:r>
            <w:r w:rsidRPr="006C039D">
              <w:t>%</w:t>
            </w:r>
          </w:p>
        </w:tc>
      </w:tr>
      <w:tr w:rsidR="00E57E86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E57E86" w:rsidRPr="006C039D" w:rsidRDefault="00E57E86" w:rsidP="00E57E86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1420" w:type="dxa"/>
          </w:tcPr>
          <w:p w:rsidR="00E57E86" w:rsidRPr="006C039D" w:rsidRDefault="00E57E86" w:rsidP="00382755">
            <w:pPr>
              <w:jc w:val="center"/>
              <w:rPr>
                <w:rtl/>
              </w:rPr>
            </w:pPr>
            <w:r>
              <w:t>-</w:t>
            </w:r>
            <w:r w:rsidRPr="006C039D">
              <w:t xml:space="preserve"> </w:t>
            </w:r>
            <w:r>
              <w:t>6.57</w:t>
            </w:r>
            <w:r w:rsidRPr="006C039D">
              <w:t>%</w:t>
            </w:r>
          </w:p>
        </w:tc>
      </w:tr>
      <w:tr w:rsidR="00E57E86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E57E86" w:rsidRPr="006C039D" w:rsidRDefault="00E57E86" w:rsidP="00E57E86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C</w:t>
            </w:r>
            <w:r w:rsidRPr="00E57E86">
              <w:rPr>
                <w:sz w:val="24"/>
                <w:szCs w:val="24"/>
              </w:rPr>
              <w:t>hicken</w:t>
            </w:r>
          </w:p>
        </w:tc>
        <w:tc>
          <w:tcPr>
            <w:tcW w:w="1420" w:type="dxa"/>
          </w:tcPr>
          <w:p w:rsidR="00E57E86" w:rsidRPr="006C039D" w:rsidRDefault="00E57E86" w:rsidP="00382755">
            <w:pPr>
              <w:jc w:val="center"/>
              <w:rPr>
                <w:rtl/>
              </w:rPr>
            </w:pPr>
            <w:r>
              <w:t>-</w:t>
            </w:r>
            <w:r w:rsidRPr="006C039D">
              <w:t xml:space="preserve"> </w:t>
            </w:r>
            <w:r>
              <w:t>6.40</w:t>
            </w:r>
            <w:r w:rsidRPr="006C039D">
              <w:t>%</w:t>
            </w:r>
          </w:p>
        </w:tc>
      </w:tr>
      <w:tr w:rsidR="00E57E86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E57E86" w:rsidRPr="00FD7A42" w:rsidRDefault="00E57E86" w:rsidP="00E57E86">
            <w:pPr>
              <w:pStyle w:val="BodyText3"/>
              <w:bidi w:val="0"/>
              <w:rPr>
                <w:sz w:val="24"/>
                <w:szCs w:val="24"/>
              </w:rPr>
            </w:pPr>
            <w:r w:rsidRPr="00FD7A42">
              <w:rPr>
                <w:sz w:val="24"/>
                <w:szCs w:val="24"/>
              </w:rPr>
              <w:t>Dried Vegetables</w:t>
            </w:r>
          </w:p>
        </w:tc>
        <w:tc>
          <w:tcPr>
            <w:tcW w:w="1420" w:type="dxa"/>
          </w:tcPr>
          <w:p w:rsidR="00E57E86" w:rsidRPr="006C039D" w:rsidRDefault="00E57E86" w:rsidP="00382755">
            <w:pPr>
              <w:jc w:val="center"/>
              <w:rPr>
                <w:rtl/>
              </w:rPr>
            </w:pPr>
            <w:r w:rsidRPr="006C039D">
              <w:t xml:space="preserve">+ </w:t>
            </w:r>
            <w:r w:rsidR="00DA1AC4">
              <w:t>18.95</w:t>
            </w:r>
            <w:r w:rsidRPr="006C039D">
              <w:t>%</w:t>
            </w:r>
          </w:p>
        </w:tc>
      </w:tr>
      <w:tr w:rsidR="00E57E86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E57E86" w:rsidRPr="006C039D" w:rsidRDefault="00DA1AC4" w:rsidP="00E57E86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</w:t>
            </w:r>
            <w:r w:rsidRPr="0086599D">
              <w:rPr>
                <w:sz w:val="24"/>
                <w:szCs w:val="24"/>
              </w:rPr>
              <w:t xml:space="preserve">Diesel 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420" w:type="dxa"/>
          </w:tcPr>
          <w:p w:rsidR="00E57E86" w:rsidRPr="006C039D" w:rsidRDefault="00E57E86" w:rsidP="00382755">
            <w:pPr>
              <w:jc w:val="center"/>
              <w:rPr>
                <w:rtl/>
              </w:rPr>
            </w:pPr>
            <w:r w:rsidRPr="006C039D">
              <w:t xml:space="preserve">+ </w:t>
            </w:r>
            <w:r w:rsidR="00DA1AC4">
              <w:t>11.67</w:t>
            </w:r>
            <w:r w:rsidRPr="006C039D">
              <w:t>%</w:t>
            </w:r>
          </w:p>
        </w:tc>
      </w:tr>
      <w:tr w:rsidR="00E57E86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E57E86" w:rsidRPr="006C039D" w:rsidRDefault="00DA1AC4" w:rsidP="00E57E86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Petrol</w:t>
            </w:r>
            <w:r>
              <w:rPr>
                <w:sz w:val="24"/>
                <w:szCs w:val="24"/>
              </w:rPr>
              <w:t xml:space="preserve"> "</w:t>
            </w:r>
          </w:p>
        </w:tc>
        <w:tc>
          <w:tcPr>
            <w:tcW w:w="1420" w:type="dxa"/>
          </w:tcPr>
          <w:p w:rsidR="00E57E86" w:rsidRPr="006C039D" w:rsidRDefault="00E57E86" w:rsidP="00382755">
            <w:pPr>
              <w:jc w:val="center"/>
              <w:rPr>
                <w:rtl/>
              </w:rPr>
            </w:pPr>
            <w:r w:rsidRPr="006C039D">
              <w:t xml:space="preserve">+ </w:t>
            </w:r>
            <w:r w:rsidR="00DA1AC4">
              <w:t>9.71</w:t>
            </w:r>
            <w:r w:rsidRPr="006C039D">
              <w:t>%</w:t>
            </w:r>
          </w:p>
        </w:tc>
      </w:tr>
      <w:tr w:rsidR="00DA1AC4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DA1AC4" w:rsidRPr="006C039D" w:rsidRDefault="00DA1AC4" w:rsidP="00DA1AC4">
            <w:pPr>
              <w:pStyle w:val="BodyText3"/>
              <w:bidi w:val="0"/>
              <w:rPr>
                <w:sz w:val="24"/>
                <w:szCs w:val="24"/>
              </w:rPr>
            </w:pPr>
            <w:r w:rsidRPr="0024156E">
              <w:rPr>
                <w:sz w:val="24"/>
                <w:szCs w:val="24"/>
              </w:rPr>
              <w:t>Potatoes</w:t>
            </w:r>
          </w:p>
        </w:tc>
        <w:tc>
          <w:tcPr>
            <w:tcW w:w="1420" w:type="dxa"/>
          </w:tcPr>
          <w:p w:rsidR="00DA1AC4" w:rsidRPr="006C039D" w:rsidRDefault="00DA1AC4" w:rsidP="00382755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7.24</w:t>
            </w:r>
            <w:r w:rsidRPr="006C039D">
              <w:t>%</w:t>
            </w:r>
          </w:p>
        </w:tc>
      </w:tr>
      <w:tr w:rsidR="00DA1AC4" w:rsidRPr="00467377" w:rsidTr="00382755">
        <w:trPr>
          <w:trHeight w:hRule="exact" w:val="397"/>
          <w:jc w:val="center"/>
        </w:trPr>
        <w:tc>
          <w:tcPr>
            <w:tcW w:w="4423" w:type="dxa"/>
            <w:vAlign w:val="center"/>
          </w:tcPr>
          <w:p w:rsidR="00DA1AC4" w:rsidRPr="006C039D" w:rsidRDefault="00DA1AC4" w:rsidP="00DA1AC4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1420" w:type="dxa"/>
          </w:tcPr>
          <w:p w:rsidR="00DA1AC4" w:rsidRPr="006C039D" w:rsidRDefault="00DA1AC4" w:rsidP="00382755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5.57</w:t>
            </w:r>
            <w:r w:rsidRPr="006C039D">
              <w:t>%</w:t>
            </w:r>
          </w:p>
        </w:tc>
      </w:tr>
      <w:tr w:rsidR="00DA1AC4" w:rsidRPr="00467377" w:rsidTr="00382755">
        <w:trPr>
          <w:trHeight w:hRule="exact" w:val="273"/>
          <w:jc w:val="center"/>
        </w:trPr>
        <w:tc>
          <w:tcPr>
            <w:tcW w:w="4423" w:type="dxa"/>
            <w:vAlign w:val="center"/>
          </w:tcPr>
          <w:p w:rsidR="00DA1AC4" w:rsidRDefault="00DA1AC4" w:rsidP="00DA1AC4">
            <w:pPr>
              <w:pStyle w:val="BodyText3"/>
              <w:bidi w:val="0"/>
              <w:rPr>
                <w:sz w:val="24"/>
                <w:szCs w:val="24"/>
              </w:rPr>
            </w:pPr>
            <w:r w:rsidRPr="008A2D1C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M</w:t>
            </w:r>
            <w:r w:rsidRPr="008A2D1C">
              <w:rPr>
                <w:sz w:val="24"/>
                <w:szCs w:val="24"/>
              </w:rPr>
              <w:t>eat</w:t>
            </w:r>
          </w:p>
        </w:tc>
        <w:tc>
          <w:tcPr>
            <w:tcW w:w="1420" w:type="dxa"/>
          </w:tcPr>
          <w:p w:rsidR="00DA1AC4" w:rsidRPr="006C039D" w:rsidRDefault="00DA1AC4" w:rsidP="00382755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1.18</w:t>
            </w:r>
            <w:r w:rsidRPr="006C039D">
              <w:t>%</w:t>
            </w:r>
          </w:p>
        </w:tc>
      </w:tr>
    </w:tbl>
    <w:p w:rsidR="005D232F" w:rsidRPr="00382755" w:rsidRDefault="005D232F" w:rsidP="00574A9A">
      <w:pPr>
        <w:bidi w:val="0"/>
        <w:spacing w:line="360" w:lineRule="auto"/>
        <w:jc w:val="lowKashida"/>
        <w:rPr>
          <w:sz w:val="16"/>
          <w:szCs w:val="16"/>
        </w:rPr>
      </w:pPr>
    </w:p>
    <w:p w:rsidR="00382755" w:rsidRDefault="00027FC0" w:rsidP="00382755">
      <w:pPr>
        <w:bidi w:val="0"/>
        <w:spacing w:line="360" w:lineRule="auto"/>
        <w:jc w:val="lowKashida"/>
        <w:rPr>
          <w:sz w:val="26"/>
          <w:szCs w:val="26"/>
        </w:rPr>
      </w:pPr>
      <w:r w:rsidRPr="00382755">
        <w:rPr>
          <w:sz w:val="26"/>
          <w:szCs w:val="26"/>
        </w:rPr>
        <w:t xml:space="preserve">The Palestinian CPI during </w:t>
      </w:r>
      <w:r w:rsidR="00102384" w:rsidRPr="00382755">
        <w:rPr>
          <w:sz w:val="26"/>
          <w:szCs w:val="26"/>
        </w:rPr>
        <w:t>July</w:t>
      </w:r>
      <w:r w:rsidR="00162544" w:rsidRPr="00382755">
        <w:rPr>
          <w:sz w:val="26"/>
          <w:szCs w:val="26"/>
        </w:rPr>
        <w:t xml:space="preserve"> </w:t>
      </w:r>
      <w:r w:rsidR="005D232F" w:rsidRPr="00382755">
        <w:rPr>
          <w:sz w:val="26"/>
          <w:szCs w:val="26"/>
        </w:rPr>
        <w:t>2024</w:t>
      </w:r>
      <w:r w:rsidRPr="00382755">
        <w:rPr>
          <w:sz w:val="26"/>
          <w:szCs w:val="26"/>
        </w:rPr>
        <w:t xml:space="preserve"> increased by </w:t>
      </w:r>
      <w:r w:rsidR="00102384" w:rsidRPr="00382755">
        <w:rPr>
          <w:sz w:val="26"/>
          <w:szCs w:val="26"/>
        </w:rPr>
        <w:t>51.69</w:t>
      </w:r>
      <w:r w:rsidRPr="00382755">
        <w:rPr>
          <w:sz w:val="26"/>
          <w:szCs w:val="26"/>
        </w:rPr>
        <w:t xml:space="preserve">% compared with </w:t>
      </w:r>
      <w:r w:rsidR="009804D6" w:rsidRPr="00382755">
        <w:rPr>
          <w:sz w:val="26"/>
          <w:szCs w:val="26"/>
        </w:rPr>
        <w:t>J</w:t>
      </w:r>
      <w:r w:rsidR="00102384" w:rsidRPr="00382755">
        <w:rPr>
          <w:sz w:val="26"/>
          <w:szCs w:val="26"/>
        </w:rPr>
        <w:t>uly</w:t>
      </w:r>
      <w:r w:rsidR="000636C0" w:rsidRPr="00382755">
        <w:rPr>
          <w:sz w:val="26"/>
          <w:szCs w:val="26"/>
        </w:rPr>
        <w:t xml:space="preserve"> </w:t>
      </w:r>
      <w:r w:rsidR="005D232F" w:rsidRPr="00382755">
        <w:rPr>
          <w:sz w:val="26"/>
          <w:szCs w:val="26"/>
        </w:rPr>
        <w:t>2023</w:t>
      </w:r>
      <w:r w:rsidR="00786D80" w:rsidRPr="00382755">
        <w:rPr>
          <w:sz w:val="26"/>
          <w:szCs w:val="26"/>
        </w:rPr>
        <w:t xml:space="preserve"> </w:t>
      </w:r>
      <w:r w:rsidRPr="00382755">
        <w:rPr>
          <w:sz w:val="26"/>
          <w:szCs w:val="26"/>
        </w:rPr>
        <w:t>(</w:t>
      </w:r>
      <w:r w:rsidR="00102384" w:rsidRPr="00382755">
        <w:rPr>
          <w:sz w:val="26"/>
          <w:szCs w:val="26"/>
        </w:rPr>
        <w:t>243.66</w:t>
      </w:r>
      <w:r w:rsidRPr="00382755">
        <w:rPr>
          <w:sz w:val="26"/>
          <w:szCs w:val="26"/>
        </w:rPr>
        <w:t xml:space="preserve">% </w:t>
      </w:r>
      <w:r w:rsidR="00483707" w:rsidRPr="00382755">
        <w:rPr>
          <w:sz w:val="26"/>
          <w:szCs w:val="26"/>
        </w:rPr>
        <w:t>in</w:t>
      </w:r>
      <w:r w:rsidR="000D6CBF" w:rsidRPr="00382755">
        <w:rPr>
          <w:sz w:val="26"/>
          <w:szCs w:val="26"/>
        </w:rPr>
        <w:t xml:space="preserve"> </w:t>
      </w:r>
    </w:p>
    <w:p w:rsidR="005044AE" w:rsidRPr="00382755" w:rsidRDefault="000D6CBF" w:rsidP="00382755">
      <w:pPr>
        <w:bidi w:val="0"/>
        <w:spacing w:line="360" w:lineRule="auto"/>
        <w:jc w:val="lowKashida"/>
        <w:rPr>
          <w:sz w:val="26"/>
          <w:szCs w:val="26"/>
        </w:rPr>
      </w:pPr>
      <w:r w:rsidRPr="00382755">
        <w:rPr>
          <w:sz w:val="26"/>
          <w:szCs w:val="26"/>
        </w:rPr>
        <w:t xml:space="preserve">Gaza Strip, </w:t>
      </w:r>
      <w:r w:rsidR="005D5D03" w:rsidRPr="00382755">
        <w:rPr>
          <w:sz w:val="26"/>
          <w:szCs w:val="26"/>
        </w:rPr>
        <w:t xml:space="preserve">by </w:t>
      </w:r>
      <w:r w:rsidR="009804D6" w:rsidRPr="00382755">
        <w:rPr>
          <w:sz w:val="26"/>
          <w:szCs w:val="26"/>
        </w:rPr>
        <w:t>4.</w:t>
      </w:r>
      <w:r w:rsidR="00102384" w:rsidRPr="00382755">
        <w:rPr>
          <w:sz w:val="26"/>
          <w:szCs w:val="26"/>
        </w:rPr>
        <w:t>06</w:t>
      </w:r>
      <w:r w:rsidRPr="00382755">
        <w:rPr>
          <w:sz w:val="26"/>
          <w:szCs w:val="26"/>
        </w:rPr>
        <w:t xml:space="preserve">% in Jerusalem J1*, and </w:t>
      </w:r>
      <w:r w:rsidR="009804D6" w:rsidRPr="00382755">
        <w:rPr>
          <w:sz w:val="26"/>
          <w:szCs w:val="26"/>
        </w:rPr>
        <w:t>2.</w:t>
      </w:r>
      <w:r w:rsidR="00102384" w:rsidRPr="00382755">
        <w:rPr>
          <w:sz w:val="26"/>
          <w:szCs w:val="26"/>
        </w:rPr>
        <w:t>22</w:t>
      </w:r>
      <w:r w:rsidR="004E7040" w:rsidRPr="00382755">
        <w:rPr>
          <w:sz w:val="26"/>
          <w:szCs w:val="26"/>
        </w:rPr>
        <w:t>% in the West Bank**</w:t>
      </w:r>
      <w:r w:rsidR="00027FC0" w:rsidRPr="00382755">
        <w:rPr>
          <w:sz w:val="26"/>
          <w:szCs w:val="26"/>
        </w:rPr>
        <w:t>).</w:t>
      </w:r>
    </w:p>
    <w:p w:rsidR="00382755" w:rsidRDefault="00382755" w:rsidP="005044A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</w:rPr>
      </w:pPr>
    </w:p>
    <w:p w:rsidR="00027FC0" w:rsidRPr="00382755" w:rsidRDefault="00027FC0" w:rsidP="00382755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382755">
        <w:rPr>
          <w:rFonts w:cs="Simplified Arabic"/>
          <w:b/>
          <w:bCs/>
          <w:snapToGrid w:val="0"/>
        </w:rPr>
        <w:t>Notes</w:t>
      </w:r>
      <w:r w:rsidRPr="00382755">
        <w:rPr>
          <w:rFonts w:cs="Simplified Arabic"/>
          <w:snapToGrid w:val="0"/>
        </w:rPr>
        <w:t>:</w:t>
      </w:r>
    </w:p>
    <w:p w:rsidR="00027FC0" w:rsidRPr="00382755" w:rsidRDefault="00027FC0" w:rsidP="00027FC0">
      <w:pPr>
        <w:bidi w:val="0"/>
        <w:jc w:val="both"/>
      </w:pPr>
      <w:r w:rsidRPr="00382755">
        <w:t xml:space="preserve">*Data represent those parts of Jerusalem, which were annexed </w:t>
      </w:r>
      <w:bookmarkStart w:id="0" w:name="_GoBack"/>
      <w:bookmarkEnd w:id="0"/>
      <w:r w:rsidRPr="00382755">
        <w:t>by Israeli Occupation in 1967.</w:t>
      </w:r>
    </w:p>
    <w:p w:rsidR="00027FC0" w:rsidRPr="00382755" w:rsidRDefault="00027FC0" w:rsidP="00027FC0">
      <w:pPr>
        <w:bidi w:val="0"/>
        <w:jc w:val="both"/>
        <w:rPr>
          <w:sz w:val="16"/>
          <w:szCs w:val="16"/>
        </w:rPr>
      </w:pPr>
    </w:p>
    <w:p w:rsidR="002036A3" w:rsidRPr="00382755" w:rsidRDefault="00027FC0" w:rsidP="002B7CC8">
      <w:pPr>
        <w:bidi w:val="0"/>
        <w:jc w:val="both"/>
      </w:pPr>
      <w:r w:rsidRPr="00382755">
        <w:t>**Data exclude those parts of Jerusalem, which were annexed by Israeli Occupation in 1967.</w:t>
      </w:r>
    </w:p>
    <w:p w:rsidR="0092167B" w:rsidRPr="00382755" w:rsidRDefault="0092167B" w:rsidP="009804D6">
      <w:pPr>
        <w:bidi w:val="0"/>
        <w:jc w:val="both"/>
      </w:pPr>
      <w:r w:rsidRPr="00382755">
        <w:t xml:space="preserve">Due to the Israeli occupation aggression against </w:t>
      </w:r>
      <w:r w:rsidR="000D6CBF" w:rsidRPr="00382755">
        <w:t xml:space="preserve">Gaza Strip since October 7th, 2023, the data for </w:t>
      </w:r>
      <w:r w:rsidR="00953ED5" w:rsidRPr="00382755">
        <w:t>July</w:t>
      </w:r>
      <w:r w:rsidR="000D6CBF" w:rsidRPr="00382755">
        <w:t xml:space="preserve"> 2024 were collected through direct phone contact with PCBS fieldworkers working in Gaza Strip. They focused on the prices for basic commodities purchased by them and those that </w:t>
      </w:r>
      <w:r w:rsidRPr="00382755">
        <w:t>are of high relative importance within the main major groups of expenditure in the consumer price index.</w:t>
      </w:r>
    </w:p>
    <w:p w:rsidR="002036A3" w:rsidRPr="00382755" w:rsidRDefault="002036A3" w:rsidP="002036A3">
      <w:pPr>
        <w:bidi w:val="0"/>
        <w:jc w:val="both"/>
        <w:rPr>
          <w:sz w:val="16"/>
          <w:szCs w:val="16"/>
        </w:rPr>
      </w:pPr>
    </w:p>
    <w:p w:rsidR="00154E76" w:rsidRPr="00382755" w:rsidRDefault="00154E76" w:rsidP="00953ED5">
      <w:pPr>
        <w:bidi w:val="0"/>
        <w:jc w:val="both"/>
      </w:pPr>
      <w:r w:rsidRPr="00382755">
        <w:t>The prices of goods and services were collected</w:t>
      </w:r>
      <w:r w:rsidR="008A2D1C" w:rsidRPr="00382755">
        <w:t xml:space="preserve"> in New Israeli Shekels (NIS). </w:t>
      </w:r>
      <w:r w:rsidRPr="00382755">
        <w:t>The monthly average exchange rate of the US Dollar during</w:t>
      </w:r>
      <w:r w:rsidR="00712868" w:rsidRPr="00382755">
        <w:t xml:space="preserve"> </w:t>
      </w:r>
      <w:r w:rsidR="00953ED5" w:rsidRPr="00382755">
        <w:t>July</w:t>
      </w:r>
      <w:r w:rsidR="00574A9A" w:rsidRPr="00382755">
        <w:t xml:space="preserve"> </w:t>
      </w:r>
      <w:r w:rsidR="005D232F" w:rsidRPr="00382755">
        <w:t>2024</w:t>
      </w:r>
      <w:r w:rsidRPr="00382755">
        <w:t xml:space="preserve"> is (</w:t>
      </w:r>
      <w:r w:rsidR="0092150A" w:rsidRPr="00382755">
        <w:t>3.</w:t>
      </w:r>
      <w:r w:rsidR="00953ED5" w:rsidRPr="00382755">
        <w:t>68</w:t>
      </w:r>
      <w:r w:rsidRPr="00382755">
        <w:t xml:space="preserve"> NIS/$).</w:t>
      </w:r>
    </w:p>
    <w:p w:rsidR="007914E9" w:rsidRPr="00382755" w:rsidRDefault="007914E9" w:rsidP="007914E9">
      <w:pPr>
        <w:bidi w:val="0"/>
        <w:jc w:val="both"/>
      </w:pPr>
    </w:p>
    <w:p w:rsidR="00027FC0" w:rsidRPr="009E3D71" w:rsidRDefault="00027FC0" w:rsidP="003D4263">
      <w:pPr>
        <w:pStyle w:val="ListParagraph"/>
        <w:bidi w:val="0"/>
        <w:ind w:left="0"/>
        <w:jc w:val="both"/>
        <w:rPr>
          <w:b/>
          <w:bCs/>
          <w:color w:val="FF0000"/>
        </w:rPr>
      </w:pPr>
      <w:r w:rsidRPr="009E3D71">
        <w:rPr>
          <w:b/>
          <w:bCs/>
          <w:color w:val="FF0000"/>
        </w:rPr>
        <w:t xml:space="preserve">Please note that the press release in English is brief </w:t>
      </w:r>
      <w:r w:rsidR="003D4263" w:rsidRPr="009E3D71">
        <w:rPr>
          <w:b/>
          <w:bCs/>
          <w:color w:val="FF0000"/>
        </w:rPr>
        <w:t>compared to the Arabic version</w:t>
      </w:r>
    </w:p>
    <w:sectPr w:rsidR="00027FC0" w:rsidRPr="009E3D71" w:rsidSect="00815316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19" w:rsidRDefault="001A3D19">
      <w:r>
        <w:separator/>
      </w:r>
    </w:p>
  </w:endnote>
  <w:endnote w:type="continuationSeparator" w:id="0">
    <w:p w:rsidR="001A3D19" w:rsidRDefault="001A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19" w:rsidRDefault="001A3D19">
      <w:r>
        <w:separator/>
      </w:r>
    </w:p>
  </w:footnote>
  <w:footnote w:type="continuationSeparator" w:id="0">
    <w:p w:rsidR="001A3D19" w:rsidRDefault="001A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8CB"/>
    <w:rsid w:val="00053B16"/>
    <w:rsid w:val="00054B17"/>
    <w:rsid w:val="0005541A"/>
    <w:rsid w:val="00055B54"/>
    <w:rsid w:val="00057B4E"/>
    <w:rsid w:val="00057D46"/>
    <w:rsid w:val="00060ED9"/>
    <w:rsid w:val="00061AF0"/>
    <w:rsid w:val="000636C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4EEC"/>
    <w:rsid w:val="00095115"/>
    <w:rsid w:val="00097A84"/>
    <w:rsid w:val="000A188D"/>
    <w:rsid w:val="000A244F"/>
    <w:rsid w:val="000A2C39"/>
    <w:rsid w:val="000A3D00"/>
    <w:rsid w:val="000A4B39"/>
    <w:rsid w:val="000A4FD6"/>
    <w:rsid w:val="000A52EB"/>
    <w:rsid w:val="000A5697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6CBF"/>
    <w:rsid w:val="000E0B05"/>
    <w:rsid w:val="000E0C0A"/>
    <w:rsid w:val="000E2C3E"/>
    <w:rsid w:val="000E6549"/>
    <w:rsid w:val="000E6C40"/>
    <w:rsid w:val="000E7DAD"/>
    <w:rsid w:val="000F11E6"/>
    <w:rsid w:val="000F2386"/>
    <w:rsid w:val="000F7F6A"/>
    <w:rsid w:val="00101548"/>
    <w:rsid w:val="00101720"/>
    <w:rsid w:val="00102384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2F66"/>
    <w:rsid w:val="001361D9"/>
    <w:rsid w:val="00136CE0"/>
    <w:rsid w:val="00137239"/>
    <w:rsid w:val="0013724F"/>
    <w:rsid w:val="00140ECF"/>
    <w:rsid w:val="00142DC0"/>
    <w:rsid w:val="001456F8"/>
    <w:rsid w:val="001465A4"/>
    <w:rsid w:val="001465DF"/>
    <w:rsid w:val="00147B13"/>
    <w:rsid w:val="00147BF6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B4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3BB5"/>
    <w:rsid w:val="001A3D19"/>
    <w:rsid w:val="001A42B0"/>
    <w:rsid w:val="001A59AF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04B4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31F0"/>
    <w:rsid w:val="001F4BD3"/>
    <w:rsid w:val="001F583C"/>
    <w:rsid w:val="001F6D26"/>
    <w:rsid w:val="00200044"/>
    <w:rsid w:val="00200B29"/>
    <w:rsid w:val="002011B9"/>
    <w:rsid w:val="00201C7A"/>
    <w:rsid w:val="0020256E"/>
    <w:rsid w:val="00202DF3"/>
    <w:rsid w:val="00203289"/>
    <w:rsid w:val="00203609"/>
    <w:rsid w:val="002036A3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5C24"/>
    <w:rsid w:val="00235C91"/>
    <w:rsid w:val="002378C3"/>
    <w:rsid w:val="00237EC3"/>
    <w:rsid w:val="00240D9B"/>
    <w:rsid w:val="0024156E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CC8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C57BA"/>
    <w:rsid w:val="002C7783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574F"/>
    <w:rsid w:val="002E788E"/>
    <w:rsid w:val="002E7CDF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52C1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D01"/>
    <w:rsid w:val="00354131"/>
    <w:rsid w:val="00354B17"/>
    <w:rsid w:val="003559C9"/>
    <w:rsid w:val="00360240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2755"/>
    <w:rsid w:val="0038354E"/>
    <w:rsid w:val="00383572"/>
    <w:rsid w:val="0038393A"/>
    <w:rsid w:val="00383C39"/>
    <w:rsid w:val="00383EBA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2ACF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160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7281"/>
    <w:rsid w:val="00437C79"/>
    <w:rsid w:val="00437E2E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48D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3C19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0B7"/>
    <w:rsid w:val="00480977"/>
    <w:rsid w:val="004818E4"/>
    <w:rsid w:val="00483707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20"/>
    <w:rsid w:val="004A2645"/>
    <w:rsid w:val="004A26E9"/>
    <w:rsid w:val="004A4901"/>
    <w:rsid w:val="004A75E8"/>
    <w:rsid w:val="004B01C6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040"/>
    <w:rsid w:val="004E71C4"/>
    <w:rsid w:val="004E75FD"/>
    <w:rsid w:val="004F4F93"/>
    <w:rsid w:val="004F6F03"/>
    <w:rsid w:val="004F6FFC"/>
    <w:rsid w:val="00500224"/>
    <w:rsid w:val="005004C6"/>
    <w:rsid w:val="00500B2A"/>
    <w:rsid w:val="005044AE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1EB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44F8"/>
    <w:rsid w:val="0056511E"/>
    <w:rsid w:val="00565980"/>
    <w:rsid w:val="00566612"/>
    <w:rsid w:val="0057006B"/>
    <w:rsid w:val="005707CB"/>
    <w:rsid w:val="00571434"/>
    <w:rsid w:val="00573334"/>
    <w:rsid w:val="0057347A"/>
    <w:rsid w:val="005738D5"/>
    <w:rsid w:val="00574A9A"/>
    <w:rsid w:val="0057732C"/>
    <w:rsid w:val="005805CB"/>
    <w:rsid w:val="00581279"/>
    <w:rsid w:val="005829DB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D03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3E35"/>
    <w:rsid w:val="00604ED1"/>
    <w:rsid w:val="00607BE9"/>
    <w:rsid w:val="006105F6"/>
    <w:rsid w:val="00610F2D"/>
    <w:rsid w:val="00611D8F"/>
    <w:rsid w:val="006134BE"/>
    <w:rsid w:val="0061395E"/>
    <w:rsid w:val="00613D36"/>
    <w:rsid w:val="00616F9A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5F9"/>
    <w:rsid w:val="006B3944"/>
    <w:rsid w:val="006B3ED6"/>
    <w:rsid w:val="006B592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0D83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3C0E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DB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3D4A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8E4"/>
    <w:rsid w:val="008050D2"/>
    <w:rsid w:val="00806C30"/>
    <w:rsid w:val="00810309"/>
    <w:rsid w:val="00812F6B"/>
    <w:rsid w:val="00813053"/>
    <w:rsid w:val="00815316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6597"/>
    <w:rsid w:val="00847A80"/>
    <w:rsid w:val="0085315C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599D"/>
    <w:rsid w:val="00866EEB"/>
    <w:rsid w:val="008673E3"/>
    <w:rsid w:val="008675E4"/>
    <w:rsid w:val="00867989"/>
    <w:rsid w:val="00867E26"/>
    <w:rsid w:val="008706FF"/>
    <w:rsid w:val="00870F63"/>
    <w:rsid w:val="008726C6"/>
    <w:rsid w:val="00872EA6"/>
    <w:rsid w:val="00873480"/>
    <w:rsid w:val="00874F4B"/>
    <w:rsid w:val="00875484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562B"/>
    <w:rsid w:val="00896235"/>
    <w:rsid w:val="008A0286"/>
    <w:rsid w:val="008A0F72"/>
    <w:rsid w:val="008A2CB2"/>
    <w:rsid w:val="008A2D1C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48BC"/>
    <w:rsid w:val="008B668B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79B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2A2C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224F"/>
    <w:rsid w:val="009539FB"/>
    <w:rsid w:val="00953ED5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81C"/>
    <w:rsid w:val="00967A43"/>
    <w:rsid w:val="00972188"/>
    <w:rsid w:val="00972C5C"/>
    <w:rsid w:val="00973B19"/>
    <w:rsid w:val="009756E9"/>
    <w:rsid w:val="00977B6C"/>
    <w:rsid w:val="009802C6"/>
    <w:rsid w:val="009804D6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43F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3D71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3E3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4DAF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BF8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107C"/>
    <w:rsid w:val="00B43982"/>
    <w:rsid w:val="00B43B9E"/>
    <w:rsid w:val="00B45F72"/>
    <w:rsid w:val="00B47AA4"/>
    <w:rsid w:val="00B47D7F"/>
    <w:rsid w:val="00B51536"/>
    <w:rsid w:val="00B529B1"/>
    <w:rsid w:val="00B56569"/>
    <w:rsid w:val="00B57C26"/>
    <w:rsid w:val="00B60DDA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879ED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13FB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57B"/>
    <w:rsid w:val="00C13053"/>
    <w:rsid w:val="00C1404B"/>
    <w:rsid w:val="00C148C8"/>
    <w:rsid w:val="00C14CD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28C0"/>
    <w:rsid w:val="00C33114"/>
    <w:rsid w:val="00C339CA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BB1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26AB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1FD1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CC1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4E6D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18D5"/>
    <w:rsid w:val="00D020A5"/>
    <w:rsid w:val="00D021C0"/>
    <w:rsid w:val="00D022A0"/>
    <w:rsid w:val="00D02F14"/>
    <w:rsid w:val="00D038A7"/>
    <w:rsid w:val="00D0426D"/>
    <w:rsid w:val="00D0440A"/>
    <w:rsid w:val="00D11778"/>
    <w:rsid w:val="00D119A8"/>
    <w:rsid w:val="00D1242C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6DFA"/>
    <w:rsid w:val="00D3706E"/>
    <w:rsid w:val="00D41603"/>
    <w:rsid w:val="00D41743"/>
    <w:rsid w:val="00D41DEF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07C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4168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73B"/>
    <w:rsid w:val="00D96C4F"/>
    <w:rsid w:val="00D9742E"/>
    <w:rsid w:val="00DA046D"/>
    <w:rsid w:val="00DA145F"/>
    <w:rsid w:val="00DA1AC4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5CD9"/>
    <w:rsid w:val="00DB71F5"/>
    <w:rsid w:val="00DB754F"/>
    <w:rsid w:val="00DB7559"/>
    <w:rsid w:val="00DC0B22"/>
    <w:rsid w:val="00DC0E9B"/>
    <w:rsid w:val="00DC0F83"/>
    <w:rsid w:val="00DC1047"/>
    <w:rsid w:val="00DC1266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079F6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0DCA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E86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94FA4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4F40"/>
    <w:rsid w:val="00EF54E2"/>
    <w:rsid w:val="00EF5F42"/>
    <w:rsid w:val="00F01930"/>
    <w:rsid w:val="00F05807"/>
    <w:rsid w:val="00F061CA"/>
    <w:rsid w:val="00F06D3F"/>
    <w:rsid w:val="00F06FC2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6098"/>
    <w:rsid w:val="00F36973"/>
    <w:rsid w:val="00F37196"/>
    <w:rsid w:val="00F37A69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4963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6CD2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4F9F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B0BB4B-69C6-4588-9F13-ED23FCE0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character" w:customStyle="1" w:styleId="ts-alignment-element-highlighted">
    <w:name w:val="ts-alignment-element-highlighted"/>
    <w:basedOn w:val="DefaultParagraphFont"/>
    <w:rsid w:val="000D6CBF"/>
  </w:style>
  <w:style w:type="character" w:customStyle="1" w:styleId="ts-alignment-element">
    <w:name w:val="ts-alignment-element"/>
    <w:basedOn w:val="DefaultParagraphFont"/>
    <w:rsid w:val="000D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5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6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9462-72C8-452F-A078-8ECCEF46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1982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4396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LOAY SHEHADEH</cp:lastModifiedBy>
  <cp:revision>5</cp:revision>
  <cp:lastPrinted>2024-06-09T06:34:00Z</cp:lastPrinted>
  <dcterms:created xsi:type="dcterms:W3CDTF">2024-08-12T09:05:00Z</dcterms:created>
  <dcterms:modified xsi:type="dcterms:W3CDTF">2024-08-13T03:43:00Z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