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BA" w:rsidRDefault="009A4B31" w:rsidP="00322077">
      <w:pPr>
        <w:pStyle w:val="BodyText3"/>
        <w:bidi w:val="0"/>
        <w:jc w:val="both"/>
        <w:rPr>
          <w:sz w:val="24"/>
          <w:szCs w:val="24"/>
        </w:rPr>
        <w:sectPr w:rsidR="00A630BA" w:rsidSect="00D86BE5">
          <w:headerReference w:type="even" r:id="rId8"/>
          <w:footerReference w:type="default" r:id="rId9"/>
          <w:pgSz w:w="11907" w:h="16840" w:code="9"/>
          <w:pgMar w:top="851" w:right="851" w:bottom="851" w:left="851" w:header="227" w:footer="720" w:gutter="0"/>
          <w:pgNumType w:start="5"/>
          <w:cols w:num="2" w:space="851"/>
          <w:docGrid w:linePitch="360"/>
        </w:sectPr>
      </w:pPr>
      <w:bookmarkStart w:id="0" w:name="OLE_LINK3"/>
      <w:bookmarkStart w:id="1" w:name="OLE_LINK4"/>
      <w:bookmarkStart w:id="2" w:name="OLE_LINK5"/>
      <w:bookmarkStart w:id="3" w:name="OLE_LINK6"/>
      <w:r>
        <w:rPr>
          <w:sz w:val="24"/>
          <w:szCs w:val="24"/>
        </w:rPr>
        <w:t xml:space="preserve"> </w:t>
      </w:r>
    </w:p>
    <w:bookmarkEnd w:id="0"/>
    <w:bookmarkEnd w:id="1"/>
    <w:bookmarkEnd w:id="2"/>
    <w:bookmarkEnd w:id="3"/>
    <w:p w:rsidR="00016FE3" w:rsidRPr="0090117F" w:rsidRDefault="00016FE3" w:rsidP="0090117F">
      <w:pPr>
        <w:pStyle w:val="Header"/>
        <w:bidi w:val="0"/>
        <w:jc w:val="center"/>
        <w:rPr>
          <w:b/>
          <w:bCs/>
          <w:sz w:val="32"/>
          <w:szCs w:val="32"/>
        </w:rPr>
      </w:pPr>
      <w:r w:rsidRPr="0090117F">
        <w:rPr>
          <w:b/>
          <w:bCs/>
          <w:sz w:val="32"/>
          <w:szCs w:val="32"/>
        </w:rPr>
        <w:lastRenderedPageBreak/>
        <w:t>The Palestin</w:t>
      </w:r>
      <w:r w:rsidR="0090117F" w:rsidRPr="0090117F">
        <w:rPr>
          <w:b/>
          <w:bCs/>
          <w:sz w:val="32"/>
          <w:szCs w:val="32"/>
        </w:rPr>
        <w:t>ian Central Bureau of Statistic</w:t>
      </w:r>
      <w:r w:rsidR="00B96AD9">
        <w:rPr>
          <w:b/>
          <w:bCs/>
          <w:sz w:val="32"/>
          <w:szCs w:val="32"/>
        </w:rPr>
        <w:t xml:space="preserve">s </w:t>
      </w:r>
      <w:r w:rsidR="0090117F">
        <w:rPr>
          <w:b/>
          <w:bCs/>
          <w:sz w:val="32"/>
          <w:szCs w:val="32"/>
        </w:rPr>
        <w:t>(PCBS)</w:t>
      </w:r>
      <w:r w:rsidRPr="0090117F">
        <w:rPr>
          <w:b/>
          <w:bCs/>
          <w:sz w:val="32"/>
          <w:szCs w:val="32"/>
        </w:rPr>
        <w:t xml:space="preserve"> </w:t>
      </w:r>
      <w:r w:rsidR="00967FF3" w:rsidRPr="0090117F">
        <w:rPr>
          <w:b/>
          <w:bCs/>
          <w:sz w:val="32"/>
          <w:szCs w:val="32"/>
        </w:rPr>
        <w:t xml:space="preserve">Issues </w:t>
      </w:r>
      <w:r w:rsidRPr="0090117F">
        <w:rPr>
          <w:b/>
          <w:bCs/>
          <w:sz w:val="32"/>
          <w:szCs w:val="32"/>
        </w:rPr>
        <w:t xml:space="preserve">a </w:t>
      </w:r>
      <w:r w:rsidR="00967FF3" w:rsidRPr="0090117F">
        <w:rPr>
          <w:b/>
          <w:bCs/>
          <w:sz w:val="32"/>
          <w:szCs w:val="32"/>
        </w:rPr>
        <w:t>Press Release</w:t>
      </w:r>
    </w:p>
    <w:p w:rsidR="00016FE3" w:rsidRPr="0090117F" w:rsidRDefault="00967FF3" w:rsidP="00967FF3">
      <w:pPr>
        <w:pStyle w:val="Header"/>
        <w:bidi w:val="0"/>
        <w:jc w:val="center"/>
        <w:rPr>
          <w:b/>
          <w:bCs/>
          <w:sz w:val="32"/>
          <w:szCs w:val="32"/>
        </w:rPr>
      </w:pPr>
      <w:r w:rsidRPr="0090117F">
        <w:rPr>
          <w:b/>
          <w:bCs/>
          <w:sz w:val="32"/>
          <w:szCs w:val="32"/>
        </w:rPr>
        <w:t xml:space="preserve">on the </w:t>
      </w:r>
      <w:r w:rsidR="00016FE3" w:rsidRPr="0090117F">
        <w:rPr>
          <w:b/>
          <w:bCs/>
          <w:sz w:val="32"/>
          <w:szCs w:val="32"/>
        </w:rPr>
        <w:t>Inte</w:t>
      </w:r>
      <w:bookmarkStart w:id="4" w:name="_GoBack"/>
      <w:bookmarkEnd w:id="4"/>
      <w:r w:rsidR="00016FE3" w:rsidRPr="0090117F">
        <w:rPr>
          <w:b/>
          <w:bCs/>
          <w:sz w:val="32"/>
          <w:szCs w:val="32"/>
        </w:rPr>
        <w:t xml:space="preserve">rnational Day of </w:t>
      </w:r>
      <w:r w:rsidRPr="0090117F">
        <w:rPr>
          <w:b/>
          <w:bCs/>
          <w:sz w:val="32"/>
          <w:szCs w:val="32"/>
        </w:rPr>
        <w:t>Persons with Disabilities</w:t>
      </w:r>
    </w:p>
    <w:p w:rsidR="00016FE3" w:rsidRDefault="00016FE3" w:rsidP="007C1915">
      <w:pPr>
        <w:pStyle w:val="Header"/>
        <w:bidi w:val="0"/>
        <w:jc w:val="both"/>
        <w:rPr>
          <w:rFonts w:cs="Traditional Arabic"/>
          <w:sz w:val="22"/>
          <w:szCs w:val="22"/>
        </w:rPr>
        <w:sectPr w:rsidR="00016FE3" w:rsidSect="00016FE3">
          <w:type w:val="continuous"/>
          <w:pgSz w:w="11907" w:h="16840" w:code="9"/>
          <w:pgMar w:top="851" w:right="851" w:bottom="851" w:left="851" w:header="227" w:footer="720" w:gutter="0"/>
          <w:pgNumType w:start="5"/>
          <w:cols w:space="851"/>
          <w:docGrid w:linePitch="360"/>
        </w:sectPr>
      </w:pPr>
    </w:p>
    <w:p w:rsidR="00767744" w:rsidRDefault="00767744" w:rsidP="00767744">
      <w:pPr>
        <w:pStyle w:val="Header"/>
        <w:bidi w:val="0"/>
        <w:spacing w:line="360" w:lineRule="auto"/>
        <w:jc w:val="both"/>
        <w:rPr>
          <w:sz w:val="24"/>
          <w:szCs w:val="24"/>
        </w:rPr>
      </w:pPr>
    </w:p>
    <w:p w:rsidR="00767744" w:rsidRDefault="00767744" w:rsidP="00767744">
      <w:pPr>
        <w:pStyle w:val="Header"/>
        <w:bidi w:val="0"/>
        <w:spacing w:line="360" w:lineRule="auto"/>
        <w:jc w:val="both"/>
        <w:rPr>
          <w:sz w:val="24"/>
          <w:szCs w:val="24"/>
        </w:rPr>
      </w:pPr>
    </w:p>
    <w:p w:rsidR="00767744" w:rsidRPr="0090117F" w:rsidRDefault="00767744" w:rsidP="00767744">
      <w:pPr>
        <w:pStyle w:val="Header"/>
        <w:bidi w:val="0"/>
        <w:spacing w:line="360" w:lineRule="auto"/>
        <w:jc w:val="both"/>
        <w:rPr>
          <w:sz w:val="26"/>
          <w:szCs w:val="26"/>
        </w:rPr>
      </w:pPr>
      <w:r w:rsidRPr="0090117F">
        <w:rPr>
          <w:sz w:val="26"/>
          <w:szCs w:val="26"/>
        </w:rPr>
        <w:t>In light of the ongoing Israeli aggression on Gaza Strip, persons with disabilities suffer from catastrophic humanitarian conditions, exacerbated by the widespread destruction of infrastructure and basic services and their exposure to tragic displacement conditions in addition to the difficult psychological trauma they are exposed to.</w:t>
      </w:r>
    </w:p>
    <w:p w:rsidR="00767744" w:rsidRPr="0090117F" w:rsidRDefault="00767744" w:rsidP="00767744">
      <w:pPr>
        <w:pStyle w:val="Header"/>
        <w:bidi w:val="0"/>
        <w:spacing w:line="360" w:lineRule="auto"/>
        <w:jc w:val="both"/>
        <w:rPr>
          <w:sz w:val="26"/>
          <w:szCs w:val="26"/>
        </w:rPr>
      </w:pPr>
    </w:p>
    <w:p w:rsidR="00767744" w:rsidRPr="0090117F" w:rsidRDefault="00767744" w:rsidP="00336A1D">
      <w:pPr>
        <w:pStyle w:val="Header"/>
        <w:bidi w:val="0"/>
        <w:spacing w:line="360" w:lineRule="auto"/>
        <w:jc w:val="both"/>
        <w:rPr>
          <w:b/>
          <w:bCs/>
          <w:sz w:val="26"/>
          <w:szCs w:val="26"/>
        </w:rPr>
      </w:pPr>
      <w:r w:rsidRPr="0090117F">
        <w:rPr>
          <w:b/>
          <w:bCs/>
          <w:sz w:val="26"/>
          <w:szCs w:val="26"/>
        </w:rPr>
        <w:t xml:space="preserve">More than 26,000 injured </w:t>
      </w:r>
      <w:r w:rsidR="00336A1D" w:rsidRPr="0090117F">
        <w:rPr>
          <w:b/>
          <w:bCs/>
          <w:sz w:val="26"/>
          <w:szCs w:val="26"/>
        </w:rPr>
        <w:t xml:space="preserve">persons </w:t>
      </w:r>
      <w:r w:rsidRPr="0090117F">
        <w:rPr>
          <w:b/>
          <w:bCs/>
          <w:sz w:val="26"/>
          <w:szCs w:val="26"/>
        </w:rPr>
        <w:t xml:space="preserve">during the </w:t>
      </w:r>
      <w:r w:rsidR="00336A1D" w:rsidRPr="0090117F">
        <w:rPr>
          <w:b/>
          <w:bCs/>
          <w:sz w:val="26"/>
          <w:szCs w:val="26"/>
        </w:rPr>
        <w:t xml:space="preserve">Israeli </w:t>
      </w:r>
      <w:r w:rsidRPr="0090117F">
        <w:rPr>
          <w:b/>
          <w:bCs/>
          <w:sz w:val="26"/>
          <w:szCs w:val="26"/>
        </w:rPr>
        <w:t xml:space="preserve">aggression </w:t>
      </w:r>
      <w:r w:rsidR="00336A1D" w:rsidRPr="0090117F">
        <w:rPr>
          <w:b/>
          <w:bCs/>
          <w:sz w:val="26"/>
          <w:szCs w:val="26"/>
        </w:rPr>
        <w:t xml:space="preserve">suffered from </w:t>
      </w:r>
      <w:r w:rsidRPr="0090117F">
        <w:rPr>
          <w:b/>
          <w:bCs/>
          <w:sz w:val="26"/>
          <w:szCs w:val="26"/>
        </w:rPr>
        <w:t xml:space="preserve">life-changing injuries. </w:t>
      </w:r>
    </w:p>
    <w:p w:rsidR="00225FC4" w:rsidRPr="0090117F" w:rsidRDefault="00767744" w:rsidP="005C7842">
      <w:pPr>
        <w:pStyle w:val="Header"/>
        <w:bidi w:val="0"/>
        <w:spacing w:line="360" w:lineRule="auto"/>
        <w:jc w:val="both"/>
        <w:rPr>
          <w:sz w:val="26"/>
          <w:szCs w:val="26"/>
          <w:rtl/>
        </w:rPr>
      </w:pPr>
      <w:r w:rsidRPr="0090117F">
        <w:rPr>
          <w:sz w:val="26"/>
          <w:szCs w:val="26"/>
        </w:rPr>
        <w:t>According to a report issued on July 30</w:t>
      </w:r>
      <w:r w:rsidR="004346B0" w:rsidRPr="0090117F">
        <w:rPr>
          <w:sz w:val="26"/>
          <w:szCs w:val="26"/>
          <w:vertAlign w:val="superscript"/>
        </w:rPr>
        <w:t>th</w:t>
      </w:r>
      <w:r w:rsidRPr="0090117F">
        <w:rPr>
          <w:sz w:val="26"/>
          <w:szCs w:val="26"/>
        </w:rPr>
        <w:t xml:space="preserve">, 2024 by the World Health Organization, </w:t>
      </w:r>
      <w:r w:rsidR="004346B0" w:rsidRPr="0090117F">
        <w:rPr>
          <w:sz w:val="26"/>
          <w:szCs w:val="26"/>
        </w:rPr>
        <w:t xml:space="preserve">where it </w:t>
      </w:r>
      <w:r w:rsidRPr="0090117F">
        <w:rPr>
          <w:sz w:val="26"/>
          <w:szCs w:val="26"/>
        </w:rPr>
        <w:t xml:space="preserve">conducted an analysis of the types of </w:t>
      </w:r>
      <w:r w:rsidR="00DE4F89" w:rsidRPr="0090117F">
        <w:rPr>
          <w:sz w:val="26"/>
          <w:szCs w:val="26"/>
        </w:rPr>
        <w:t>injuries caused</w:t>
      </w:r>
      <w:r w:rsidR="005C7842" w:rsidRPr="0090117F">
        <w:rPr>
          <w:sz w:val="26"/>
          <w:szCs w:val="26"/>
        </w:rPr>
        <w:t xml:space="preserve"> by </w:t>
      </w:r>
      <w:r w:rsidR="00225FC4" w:rsidRPr="0090117F">
        <w:rPr>
          <w:sz w:val="26"/>
          <w:szCs w:val="26"/>
        </w:rPr>
        <w:t xml:space="preserve">the </w:t>
      </w:r>
      <w:r w:rsidRPr="0090117F">
        <w:rPr>
          <w:sz w:val="26"/>
          <w:szCs w:val="26"/>
        </w:rPr>
        <w:t>Israeli aggr</w:t>
      </w:r>
      <w:r w:rsidR="00225FC4" w:rsidRPr="0090117F">
        <w:rPr>
          <w:sz w:val="26"/>
          <w:szCs w:val="26"/>
        </w:rPr>
        <w:t>ession</w:t>
      </w:r>
      <w:r w:rsidRPr="0090117F">
        <w:rPr>
          <w:sz w:val="26"/>
          <w:szCs w:val="26"/>
        </w:rPr>
        <w:t xml:space="preserve">, and used daily reports issued by Emergency Medical Teams (EMT) data from January 10 to May 16, 2024 to estimate the number of serious injuries requiring </w:t>
      </w:r>
      <w:r w:rsidR="005C7842" w:rsidRPr="0090117F">
        <w:rPr>
          <w:sz w:val="26"/>
          <w:szCs w:val="26"/>
        </w:rPr>
        <w:t xml:space="preserve">continuous </w:t>
      </w:r>
      <w:r w:rsidRPr="0090117F">
        <w:rPr>
          <w:sz w:val="26"/>
          <w:szCs w:val="26"/>
        </w:rPr>
        <w:t>care and rehabilitation in Gaza</w:t>
      </w:r>
      <w:r w:rsidR="00225FC4" w:rsidRPr="0090117F">
        <w:rPr>
          <w:sz w:val="26"/>
          <w:szCs w:val="26"/>
        </w:rPr>
        <w:t xml:space="preserve"> Strip</w:t>
      </w:r>
      <w:r w:rsidR="005C7842" w:rsidRPr="0090117F">
        <w:rPr>
          <w:sz w:val="26"/>
          <w:szCs w:val="26"/>
        </w:rPr>
        <w:t>. Accordingly,</w:t>
      </w:r>
      <w:r w:rsidRPr="0090117F">
        <w:rPr>
          <w:sz w:val="26"/>
          <w:szCs w:val="26"/>
        </w:rPr>
        <w:t xml:space="preserve"> the number of serious life-changing injuries requiring </w:t>
      </w:r>
      <w:r w:rsidR="005C7842" w:rsidRPr="0090117F">
        <w:rPr>
          <w:sz w:val="26"/>
          <w:szCs w:val="26"/>
        </w:rPr>
        <w:t xml:space="preserve">continuous </w:t>
      </w:r>
      <w:r w:rsidRPr="0090117F">
        <w:rPr>
          <w:sz w:val="26"/>
          <w:szCs w:val="26"/>
        </w:rPr>
        <w:t>rehabilitation was estimated at about 25% of the total number of injuries, i.e. no less than 26,140 people as of November 24</w:t>
      </w:r>
      <w:r w:rsidR="004C106A" w:rsidRPr="0090117F">
        <w:rPr>
          <w:sz w:val="26"/>
          <w:szCs w:val="26"/>
          <w:vertAlign w:val="superscript"/>
        </w:rPr>
        <w:t>th</w:t>
      </w:r>
      <w:r w:rsidRPr="0090117F">
        <w:rPr>
          <w:sz w:val="26"/>
          <w:szCs w:val="26"/>
        </w:rPr>
        <w:t xml:space="preserve">, 2024. These cases include between 13,455 and 17,550 severe limb injuries, in addition to 3,105 - 4,050 amputations, mostly of the lower limbs. In addition, the same report estimates about 2,000 </w:t>
      </w:r>
      <w:r w:rsidR="00225FC4" w:rsidRPr="0090117F">
        <w:rPr>
          <w:sz w:val="26"/>
          <w:szCs w:val="26"/>
        </w:rPr>
        <w:t>major head and spinal cord injuries</w:t>
      </w:r>
      <w:r w:rsidRPr="0090117F">
        <w:rPr>
          <w:sz w:val="26"/>
          <w:szCs w:val="26"/>
        </w:rPr>
        <w:t xml:space="preserve">, and the number of burn injuries is estimated </w:t>
      </w:r>
      <w:r w:rsidR="00225FC4" w:rsidRPr="0090117F">
        <w:rPr>
          <w:sz w:val="26"/>
          <w:szCs w:val="26"/>
        </w:rPr>
        <w:t>to be over</w:t>
      </w:r>
      <w:r w:rsidRPr="0090117F">
        <w:rPr>
          <w:sz w:val="26"/>
          <w:szCs w:val="26"/>
        </w:rPr>
        <w:t xml:space="preserve"> 2,000. Spinal cord injuries and burns require immediate treatment and rehabilitation to prevent long-term effects</w:t>
      </w:r>
      <w:r w:rsidR="000F2AC9" w:rsidRPr="0090117F">
        <w:rPr>
          <w:sz w:val="26"/>
          <w:szCs w:val="26"/>
        </w:rPr>
        <w:t>,</w:t>
      </w:r>
      <w:r w:rsidRPr="0090117F">
        <w:rPr>
          <w:sz w:val="26"/>
          <w:szCs w:val="26"/>
        </w:rPr>
        <w:t xml:space="preserve"> </w:t>
      </w:r>
      <w:r w:rsidR="000F2AC9" w:rsidRPr="0090117F">
        <w:rPr>
          <w:sz w:val="26"/>
          <w:szCs w:val="26"/>
        </w:rPr>
        <w:t>which may result in permanent disabilities</w:t>
      </w:r>
      <w:r w:rsidR="009D7C18" w:rsidRPr="0090117F">
        <w:rPr>
          <w:rStyle w:val="FootnoteReference"/>
          <w:sz w:val="26"/>
          <w:szCs w:val="26"/>
        </w:rPr>
        <w:footnoteReference w:id="1"/>
      </w:r>
      <w:r w:rsidR="000F2AC9" w:rsidRPr="0090117F">
        <w:rPr>
          <w:sz w:val="26"/>
          <w:szCs w:val="26"/>
        </w:rPr>
        <w:t>.</w:t>
      </w:r>
    </w:p>
    <w:p w:rsidR="00225FC4" w:rsidRPr="0090117F" w:rsidRDefault="00225FC4" w:rsidP="00225FC4">
      <w:pPr>
        <w:pStyle w:val="Header"/>
        <w:bidi w:val="0"/>
        <w:spacing w:line="360" w:lineRule="auto"/>
        <w:jc w:val="both"/>
        <w:rPr>
          <w:sz w:val="26"/>
          <w:szCs w:val="26"/>
        </w:rPr>
      </w:pPr>
    </w:p>
    <w:p w:rsidR="00225FC4" w:rsidRPr="0090117F" w:rsidRDefault="00767744" w:rsidP="00225FC4">
      <w:pPr>
        <w:pStyle w:val="Header"/>
        <w:bidi w:val="0"/>
        <w:spacing w:line="360" w:lineRule="auto"/>
        <w:jc w:val="both"/>
        <w:rPr>
          <w:b/>
          <w:bCs/>
          <w:sz w:val="26"/>
          <w:szCs w:val="26"/>
        </w:rPr>
      </w:pPr>
      <w:r w:rsidRPr="0090117F">
        <w:rPr>
          <w:b/>
          <w:bCs/>
          <w:sz w:val="26"/>
          <w:szCs w:val="26"/>
        </w:rPr>
        <w:t>About 10 children have limbs amputated every day</w:t>
      </w:r>
    </w:p>
    <w:p w:rsidR="00761DC2" w:rsidRPr="0090117F" w:rsidRDefault="00767744" w:rsidP="005C7842">
      <w:pPr>
        <w:pStyle w:val="Header"/>
        <w:bidi w:val="0"/>
        <w:spacing w:line="360" w:lineRule="auto"/>
        <w:jc w:val="both"/>
        <w:rPr>
          <w:sz w:val="26"/>
          <w:szCs w:val="26"/>
        </w:rPr>
      </w:pPr>
      <w:r w:rsidRPr="0090117F">
        <w:rPr>
          <w:sz w:val="26"/>
          <w:szCs w:val="26"/>
        </w:rPr>
        <w:t xml:space="preserve">The Israeli aggression </w:t>
      </w:r>
      <w:r w:rsidR="005C7842" w:rsidRPr="0090117F">
        <w:rPr>
          <w:sz w:val="26"/>
          <w:szCs w:val="26"/>
        </w:rPr>
        <w:t>casted</w:t>
      </w:r>
      <w:r w:rsidRPr="0090117F">
        <w:rPr>
          <w:sz w:val="26"/>
          <w:szCs w:val="26"/>
        </w:rPr>
        <w:t xml:space="preserve"> a catastrophic impact on children in Gaza Strip, in the form of serious physical injuries that leave long-term effects on their health and lives. They may require repeated surgeries and expensive medical treatments, and the injuries may lead to permanent disability. </w:t>
      </w:r>
      <w:r w:rsidR="0004791C" w:rsidRPr="0090117F">
        <w:rPr>
          <w:sz w:val="26"/>
          <w:szCs w:val="26"/>
        </w:rPr>
        <w:t>Reports issued by the Ministry of Health indicated that 70% of the total number of wounded (104,567), until 24/11/2024, are children and women</w:t>
      </w:r>
      <w:r w:rsidRPr="0090117F">
        <w:rPr>
          <w:sz w:val="26"/>
          <w:szCs w:val="26"/>
        </w:rPr>
        <w:t xml:space="preserve">. According to a report issued by Save the Children and quoted </w:t>
      </w:r>
      <w:r w:rsidR="00225FC4" w:rsidRPr="0090117F">
        <w:rPr>
          <w:sz w:val="26"/>
          <w:szCs w:val="26"/>
        </w:rPr>
        <w:t>from</w:t>
      </w:r>
      <w:r w:rsidRPr="0090117F">
        <w:rPr>
          <w:sz w:val="26"/>
          <w:szCs w:val="26"/>
        </w:rPr>
        <w:t xml:space="preserve"> UNICEF in January 2024, more than 1,000 children have had their limbs </w:t>
      </w:r>
      <w:r w:rsidRPr="0090117F">
        <w:rPr>
          <w:sz w:val="26"/>
          <w:szCs w:val="26"/>
        </w:rPr>
        <w:lastRenderedPageBreak/>
        <w:t>amputated, an average of more than 10 children per day</w:t>
      </w:r>
      <w:r w:rsidR="000F2AC9" w:rsidRPr="0090117F">
        <w:rPr>
          <w:sz w:val="26"/>
          <w:szCs w:val="26"/>
        </w:rPr>
        <w:t xml:space="preserve"> during the first three months of the aggression</w:t>
      </w:r>
      <w:r w:rsidR="009D7C18" w:rsidRPr="0090117F">
        <w:rPr>
          <w:rStyle w:val="FootnoteReference"/>
          <w:sz w:val="26"/>
          <w:szCs w:val="26"/>
        </w:rPr>
        <w:footnoteReference w:id="2"/>
      </w:r>
      <w:r w:rsidRPr="0090117F">
        <w:rPr>
          <w:sz w:val="26"/>
          <w:szCs w:val="26"/>
        </w:rPr>
        <w:t xml:space="preserve">. </w:t>
      </w:r>
    </w:p>
    <w:p w:rsidR="009D7C18" w:rsidRPr="0090117F" w:rsidRDefault="009D7C18" w:rsidP="009D7C18">
      <w:pPr>
        <w:pStyle w:val="Header"/>
        <w:bidi w:val="0"/>
        <w:spacing w:line="360" w:lineRule="auto"/>
        <w:jc w:val="both"/>
        <w:rPr>
          <w:sz w:val="26"/>
          <w:szCs w:val="26"/>
        </w:rPr>
      </w:pPr>
    </w:p>
    <w:p w:rsidR="00761DC2" w:rsidRPr="0090117F" w:rsidRDefault="00767744" w:rsidP="005C7842">
      <w:pPr>
        <w:pStyle w:val="Header"/>
        <w:bidi w:val="0"/>
        <w:spacing w:line="360" w:lineRule="auto"/>
        <w:jc w:val="both"/>
        <w:rPr>
          <w:b/>
          <w:bCs/>
          <w:sz w:val="26"/>
          <w:szCs w:val="26"/>
        </w:rPr>
      </w:pPr>
      <w:r w:rsidRPr="0090117F">
        <w:rPr>
          <w:b/>
          <w:bCs/>
          <w:sz w:val="26"/>
          <w:szCs w:val="26"/>
        </w:rPr>
        <w:t xml:space="preserve"> Destruction of the health sector </w:t>
      </w:r>
      <w:r w:rsidR="005C7842" w:rsidRPr="0090117F">
        <w:rPr>
          <w:b/>
          <w:bCs/>
          <w:sz w:val="26"/>
          <w:szCs w:val="26"/>
        </w:rPr>
        <w:t xml:space="preserve">doubles </w:t>
      </w:r>
      <w:r w:rsidRPr="0090117F">
        <w:rPr>
          <w:b/>
          <w:bCs/>
          <w:sz w:val="26"/>
          <w:szCs w:val="26"/>
        </w:rPr>
        <w:t>the suffering</w:t>
      </w:r>
    </w:p>
    <w:p w:rsidR="00767744" w:rsidRPr="0090117F" w:rsidRDefault="00767744" w:rsidP="00E363BB">
      <w:pPr>
        <w:pStyle w:val="Header"/>
        <w:bidi w:val="0"/>
        <w:spacing w:line="360" w:lineRule="auto"/>
        <w:jc w:val="both"/>
        <w:rPr>
          <w:sz w:val="26"/>
          <w:szCs w:val="26"/>
        </w:rPr>
      </w:pPr>
      <w:r w:rsidRPr="0090117F">
        <w:rPr>
          <w:sz w:val="26"/>
          <w:szCs w:val="26"/>
        </w:rPr>
        <w:t xml:space="preserve"> The conditions of the injured </w:t>
      </w:r>
      <w:r w:rsidR="005C7842" w:rsidRPr="0090117F">
        <w:rPr>
          <w:sz w:val="26"/>
          <w:szCs w:val="26"/>
        </w:rPr>
        <w:t xml:space="preserve">persons </w:t>
      </w:r>
      <w:r w:rsidRPr="0090117F">
        <w:rPr>
          <w:sz w:val="26"/>
          <w:szCs w:val="26"/>
        </w:rPr>
        <w:t>have been exacerbated by the systematic destruction of hospitals and rehabilitation centers, in addition to the strict restrictions imposed on the evacuation of patients and the limited entry of assistive devices such as wheelchairs, crutches, and hearing aids, and the severe shortage of medical supplies and basic consumables. This systematic attack on health facilities and medical personnel has limited the health system’s ability to provide essential treatment to the injured</w:t>
      </w:r>
      <w:r w:rsidR="005C7842" w:rsidRPr="0090117F">
        <w:rPr>
          <w:sz w:val="26"/>
          <w:szCs w:val="26"/>
        </w:rPr>
        <w:t xml:space="preserve"> persons</w:t>
      </w:r>
      <w:r w:rsidRPr="0090117F">
        <w:rPr>
          <w:sz w:val="26"/>
          <w:szCs w:val="26"/>
        </w:rPr>
        <w:t xml:space="preserve">, especially those with serious injuries such as spinal cord injuries and burns, which require immediate treatment and intensive rehabilitation to prevent long-term effects. Amidst this </w:t>
      </w:r>
      <w:r w:rsidR="00E363BB" w:rsidRPr="0090117F">
        <w:rPr>
          <w:sz w:val="26"/>
          <w:szCs w:val="26"/>
        </w:rPr>
        <w:t>destruction</w:t>
      </w:r>
      <w:r w:rsidRPr="0090117F">
        <w:rPr>
          <w:sz w:val="26"/>
          <w:szCs w:val="26"/>
        </w:rPr>
        <w:t xml:space="preserve">, access to basic treatments and specialized services has become almost impossible, contributing to the deterioration of their health conditions and putting their lives at grave risk. Currently, only 17 out of 36 hospitals remain partially operational, while primary healthcare is often suspended or inaccessible due to insecurity, attacks and repeated evacuation orders. The only limb reconstruction and rehabilitation center in Nasser Medical Complex has been out of service since December 2023 due to </w:t>
      </w:r>
      <w:r w:rsidR="00E363BB" w:rsidRPr="0090117F">
        <w:rPr>
          <w:sz w:val="26"/>
          <w:szCs w:val="26"/>
        </w:rPr>
        <w:t xml:space="preserve">the </w:t>
      </w:r>
      <w:r w:rsidRPr="0090117F">
        <w:rPr>
          <w:sz w:val="26"/>
          <w:szCs w:val="26"/>
        </w:rPr>
        <w:t xml:space="preserve">shortage of supplies and the displacement of specialized health workers, and was later </w:t>
      </w:r>
      <w:r w:rsidR="00E363BB" w:rsidRPr="0090117F">
        <w:rPr>
          <w:sz w:val="26"/>
          <w:szCs w:val="26"/>
        </w:rPr>
        <w:t xml:space="preserve">destroyed </w:t>
      </w:r>
      <w:r w:rsidRPr="0090117F">
        <w:rPr>
          <w:sz w:val="26"/>
          <w:szCs w:val="26"/>
        </w:rPr>
        <w:t xml:space="preserve">after the Israeli attack on the hospital in February 2024. The Ministry of Health reports as of 23/11/2024 indicate that more than 1,000 health workers and specialists have been </w:t>
      </w:r>
      <w:r w:rsidR="00C81BFC" w:rsidRPr="0090117F">
        <w:rPr>
          <w:sz w:val="26"/>
          <w:szCs w:val="26"/>
        </w:rPr>
        <w:t>martyred</w:t>
      </w:r>
      <w:r w:rsidRPr="0090117F">
        <w:rPr>
          <w:sz w:val="26"/>
          <w:szCs w:val="26"/>
        </w:rPr>
        <w:t xml:space="preserve">, and a previous report issued in May indicated that 39 physiotherapists were </w:t>
      </w:r>
      <w:r w:rsidR="00C81BFC" w:rsidRPr="0090117F">
        <w:rPr>
          <w:sz w:val="26"/>
          <w:szCs w:val="26"/>
        </w:rPr>
        <w:t>martyred</w:t>
      </w:r>
      <w:r w:rsidRPr="0090117F">
        <w:rPr>
          <w:sz w:val="26"/>
          <w:szCs w:val="26"/>
        </w:rPr>
        <w:t>.</w:t>
      </w:r>
    </w:p>
    <w:sectPr w:rsidR="00767744" w:rsidRPr="0090117F" w:rsidSect="00016FE3">
      <w:type w:val="continuous"/>
      <w:pgSz w:w="11907" w:h="16840" w:code="9"/>
      <w:pgMar w:top="851" w:right="851" w:bottom="851" w:left="851" w:header="227" w:footer="720" w:gutter="0"/>
      <w:pgNumType w:start="5"/>
      <w:cols w:space="85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91" w:rsidRDefault="008F7C91">
      <w:pPr>
        <w:rPr>
          <w:rtl/>
        </w:rPr>
      </w:pPr>
      <w:r>
        <w:separator/>
      </w:r>
    </w:p>
  </w:endnote>
  <w:endnote w:type="continuationSeparator" w:id="0">
    <w:p w:rsidR="008F7C91" w:rsidRDefault="008F7C91">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2E" w:rsidRDefault="0083352E" w:rsidP="00A04883">
    <w:pPr>
      <w:pStyle w:val="Footer"/>
    </w:pPr>
  </w:p>
  <w:p w:rsidR="0083352E" w:rsidRDefault="008335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91" w:rsidRDefault="008F7C91">
      <w:pPr>
        <w:rPr>
          <w:rtl/>
        </w:rPr>
      </w:pPr>
      <w:r>
        <w:separator/>
      </w:r>
    </w:p>
  </w:footnote>
  <w:footnote w:type="continuationSeparator" w:id="0">
    <w:p w:rsidR="008F7C91" w:rsidRDefault="008F7C91">
      <w:pPr>
        <w:rPr>
          <w:rtl/>
        </w:rPr>
      </w:pPr>
      <w:r>
        <w:continuationSeparator/>
      </w:r>
    </w:p>
  </w:footnote>
  <w:footnote w:id="1">
    <w:p w:rsidR="009D7C18" w:rsidRDefault="009D7C18" w:rsidP="009D7C18">
      <w:pPr>
        <w:pStyle w:val="FootnoteText"/>
        <w:bidi w:val="0"/>
      </w:pPr>
      <w:r>
        <w:rPr>
          <w:rStyle w:val="FootnoteReference"/>
        </w:rPr>
        <w:footnoteRef/>
      </w:r>
      <w:r>
        <w:rPr>
          <w:rtl/>
        </w:rPr>
        <w:t xml:space="preserve"> </w:t>
      </w:r>
      <w:hyperlink r:id="rId1" w:history="1">
        <w:r w:rsidRPr="009D7C18">
          <w:rPr>
            <w:rStyle w:val="Hyperlink"/>
          </w:rPr>
          <w:t>Rehab-injury-estimate-Gaza.pdf</w:t>
        </w:r>
      </w:hyperlink>
    </w:p>
  </w:footnote>
  <w:footnote w:id="2">
    <w:p w:rsidR="009D7C18" w:rsidRDefault="009D7C18" w:rsidP="009D7C18">
      <w:pPr>
        <w:pStyle w:val="FootnoteText"/>
        <w:bidi w:val="0"/>
        <w:rPr>
          <w:rtl/>
        </w:rPr>
      </w:pPr>
      <w:r>
        <w:rPr>
          <w:rStyle w:val="FootnoteReference"/>
        </w:rPr>
        <w:footnoteRef/>
      </w:r>
      <w:hyperlink r:id="rId2" w:history="1">
        <w:r w:rsidRPr="009D7C18">
          <w:rPr>
            <w:rStyle w:val="Hyperlink"/>
          </w:rPr>
          <w:t>GAZA: More than 10 children a day lose a limb in three months of brutal conflict | Save the Children International</w:t>
        </w:r>
      </w:hyperlink>
      <w:r>
        <w:rPr>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672" w:rsidRDefault="00A204CD">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cs="Times New Roman" w:hint="default"/>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1" w15:restartNumberingAfterBreak="0">
    <w:nsid w:val="2315247E"/>
    <w:multiLevelType w:val="hybridMultilevel"/>
    <w:tmpl w:val="287ED406"/>
    <w:lvl w:ilvl="0" w:tplc="B7663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63055"/>
    <w:multiLevelType w:val="hybridMultilevel"/>
    <w:tmpl w:val="E146F380"/>
    <w:lvl w:ilvl="0" w:tplc="04010001">
      <w:start w:val="1"/>
      <w:numFmt w:val="bullet"/>
      <w:lvlText w:val=""/>
      <w:lvlJc w:val="left"/>
      <w:pPr>
        <w:tabs>
          <w:tab w:val="num" w:pos="720"/>
        </w:tabs>
        <w:ind w:left="720" w:right="720" w:hanging="360"/>
      </w:pPr>
      <w:rPr>
        <w:rFonts w:ascii="Symbol" w:hAnsi="Symbol" w:cs="Times New Roman" w:hint="default"/>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ar-SA" w:vendorID="64" w:dllVersion="131078" w:nlCheck="1" w:checkStyle="0"/>
  <w:activeWritingStyle w:appName="MSWord" w:lang="en-US" w:vendorID="64" w:dllVersion="0" w:nlCheck="1" w:checkStyle="0"/>
  <w:proofState w:spelling="clean" w:grammar="clean"/>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FF"/>
    <w:rsid w:val="00000444"/>
    <w:rsid w:val="00002F16"/>
    <w:rsid w:val="00007F6B"/>
    <w:rsid w:val="00010A34"/>
    <w:rsid w:val="00012CF5"/>
    <w:rsid w:val="000164D3"/>
    <w:rsid w:val="00016FE3"/>
    <w:rsid w:val="00025EB8"/>
    <w:rsid w:val="00027DC5"/>
    <w:rsid w:val="000305FC"/>
    <w:rsid w:val="0003260F"/>
    <w:rsid w:val="0003533D"/>
    <w:rsid w:val="00035CA4"/>
    <w:rsid w:val="00036D8C"/>
    <w:rsid w:val="00044478"/>
    <w:rsid w:val="0004466A"/>
    <w:rsid w:val="000469F3"/>
    <w:rsid w:val="0004791C"/>
    <w:rsid w:val="00053219"/>
    <w:rsid w:val="00055A7D"/>
    <w:rsid w:val="00055F0B"/>
    <w:rsid w:val="00061DD8"/>
    <w:rsid w:val="000715DC"/>
    <w:rsid w:val="00072683"/>
    <w:rsid w:val="00073703"/>
    <w:rsid w:val="000773EB"/>
    <w:rsid w:val="000843CA"/>
    <w:rsid w:val="00085B88"/>
    <w:rsid w:val="0008692F"/>
    <w:rsid w:val="000925E6"/>
    <w:rsid w:val="0009359A"/>
    <w:rsid w:val="00093C8C"/>
    <w:rsid w:val="0009517D"/>
    <w:rsid w:val="0009672E"/>
    <w:rsid w:val="00097B7E"/>
    <w:rsid w:val="000A5D11"/>
    <w:rsid w:val="000A6528"/>
    <w:rsid w:val="000B006F"/>
    <w:rsid w:val="000B7753"/>
    <w:rsid w:val="000C5032"/>
    <w:rsid w:val="000C67C3"/>
    <w:rsid w:val="000C7101"/>
    <w:rsid w:val="000D4D46"/>
    <w:rsid w:val="000F2AC9"/>
    <w:rsid w:val="000F444E"/>
    <w:rsid w:val="000F6BC8"/>
    <w:rsid w:val="000F7BE9"/>
    <w:rsid w:val="0010174E"/>
    <w:rsid w:val="0010330B"/>
    <w:rsid w:val="00104F14"/>
    <w:rsid w:val="00110BE9"/>
    <w:rsid w:val="00123275"/>
    <w:rsid w:val="0013342B"/>
    <w:rsid w:val="00133C64"/>
    <w:rsid w:val="0013429D"/>
    <w:rsid w:val="0013529F"/>
    <w:rsid w:val="0014681A"/>
    <w:rsid w:val="0015144B"/>
    <w:rsid w:val="00152BA9"/>
    <w:rsid w:val="00155B00"/>
    <w:rsid w:val="00160CA7"/>
    <w:rsid w:val="001667F7"/>
    <w:rsid w:val="001724B1"/>
    <w:rsid w:val="00173027"/>
    <w:rsid w:val="00173F04"/>
    <w:rsid w:val="0017751F"/>
    <w:rsid w:val="00180C0C"/>
    <w:rsid w:val="0018257E"/>
    <w:rsid w:val="00183AC9"/>
    <w:rsid w:val="00184AB7"/>
    <w:rsid w:val="00193B75"/>
    <w:rsid w:val="0019607F"/>
    <w:rsid w:val="00196586"/>
    <w:rsid w:val="001977A1"/>
    <w:rsid w:val="001A1762"/>
    <w:rsid w:val="001A2029"/>
    <w:rsid w:val="001A573D"/>
    <w:rsid w:val="001B220E"/>
    <w:rsid w:val="001C2406"/>
    <w:rsid w:val="001C3114"/>
    <w:rsid w:val="001C5A5C"/>
    <w:rsid w:val="001C5D46"/>
    <w:rsid w:val="001C728C"/>
    <w:rsid w:val="001D33AC"/>
    <w:rsid w:val="001E1D7B"/>
    <w:rsid w:val="001F14A7"/>
    <w:rsid w:val="001F27B9"/>
    <w:rsid w:val="001F34C0"/>
    <w:rsid w:val="001F37DB"/>
    <w:rsid w:val="00204241"/>
    <w:rsid w:val="002146A8"/>
    <w:rsid w:val="00217E7F"/>
    <w:rsid w:val="00225FC4"/>
    <w:rsid w:val="00245C62"/>
    <w:rsid w:val="0025584E"/>
    <w:rsid w:val="00257DAB"/>
    <w:rsid w:val="0026202B"/>
    <w:rsid w:val="00263CDA"/>
    <w:rsid w:val="00264586"/>
    <w:rsid w:val="00266766"/>
    <w:rsid w:val="002668D8"/>
    <w:rsid w:val="00272709"/>
    <w:rsid w:val="002727E9"/>
    <w:rsid w:val="002739DA"/>
    <w:rsid w:val="002766FC"/>
    <w:rsid w:val="0027762C"/>
    <w:rsid w:val="00285D10"/>
    <w:rsid w:val="00287335"/>
    <w:rsid w:val="00292D97"/>
    <w:rsid w:val="002934AC"/>
    <w:rsid w:val="0029551D"/>
    <w:rsid w:val="00296106"/>
    <w:rsid w:val="002962BF"/>
    <w:rsid w:val="00297F42"/>
    <w:rsid w:val="002A10B4"/>
    <w:rsid w:val="002A578E"/>
    <w:rsid w:val="002A6829"/>
    <w:rsid w:val="002B0875"/>
    <w:rsid w:val="002B2459"/>
    <w:rsid w:val="002B3D47"/>
    <w:rsid w:val="002B3EFB"/>
    <w:rsid w:val="002B64D3"/>
    <w:rsid w:val="002B6E0C"/>
    <w:rsid w:val="002B6EC7"/>
    <w:rsid w:val="002C4C12"/>
    <w:rsid w:val="002C7C19"/>
    <w:rsid w:val="002D150D"/>
    <w:rsid w:val="002D4395"/>
    <w:rsid w:val="002D59B0"/>
    <w:rsid w:val="002E135D"/>
    <w:rsid w:val="002E3D36"/>
    <w:rsid w:val="002F146D"/>
    <w:rsid w:val="002F23EC"/>
    <w:rsid w:val="002F2AF2"/>
    <w:rsid w:val="002F41F1"/>
    <w:rsid w:val="002F524A"/>
    <w:rsid w:val="002F75CA"/>
    <w:rsid w:val="00311560"/>
    <w:rsid w:val="00311A34"/>
    <w:rsid w:val="00317A4C"/>
    <w:rsid w:val="00321275"/>
    <w:rsid w:val="00322077"/>
    <w:rsid w:val="00324471"/>
    <w:rsid w:val="0032510F"/>
    <w:rsid w:val="00325403"/>
    <w:rsid w:val="00335A82"/>
    <w:rsid w:val="00336112"/>
    <w:rsid w:val="00336A1D"/>
    <w:rsid w:val="00336BA7"/>
    <w:rsid w:val="003433F1"/>
    <w:rsid w:val="00345409"/>
    <w:rsid w:val="00345D4F"/>
    <w:rsid w:val="003507DA"/>
    <w:rsid w:val="0035123A"/>
    <w:rsid w:val="00351E39"/>
    <w:rsid w:val="00352EB1"/>
    <w:rsid w:val="0035356C"/>
    <w:rsid w:val="0035404E"/>
    <w:rsid w:val="00356A91"/>
    <w:rsid w:val="00356D18"/>
    <w:rsid w:val="00362A27"/>
    <w:rsid w:val="00370A47"/>
    <w:rsid w:val="00374CC9"/>
    <w:rsid w:val="00377320"/>
    <w:rsid w:val="00381439"/>
    <w:rsid w:val="003827C3"/>
    <w:rsid w:val="00384C76"/>
    <w:rsid w:val="00385F1C"/>
    <w:rsid w:val="0039075F"/>
    <w:rsid w:val="00390947"/>
    <w:rsid w:val="00393AB6"/>
    <w:rsid w:val="00394738"/>
    <w:rsid w:val="003A0680"/>
    <w:rsid w:val="003B2DAA"/>
    <w:rsid w:val="003B3808"/>
    <w:rsid w:val="003B572B"/>
    <w:rsid w:val="003B7328"/>
    <w:rsid w:val="003C07CA"/>
    <w:rsid w:val="003C67FB"/>
    <w:rsid w:val="003D10A7"/>
    <w:rsid w:val="003D4EAB"/>
    <w:rsid w:val="003D51E0"/>
    <w:rsid w:val="003D62CD"/>
    <w:rsid w:val="003E7579"/>
    <w:rsid w:val="003F2E61"/>
    <w:rsid w:val="003F31D8"/>
    <w:rsid w:val="003F57F3"/>
    <w:rsid w:val="003F6A6B"/>
    <w:rsid w:val="003F7417"/>
    <w:rsid w:val="003F7B97"/>
    <w:rsid w:val="00400148"/>
    <w:rsid w:val="0040289A"/>
    <w:rsid w:val="004110C8"/>
    <w:rsid w:val="00424D18"/>
    <w:rsid w:val="00430F3E"/>
    <w:rsid w:val="00431C80"/>
    <w:rsid w:val="004346B0"/>
    <w:rsid w:val="0043502F"/>
    <w:rsid w:val="00435B39"/>
    <w:rsid w:val="00440C94"/>
    <w:rsid w:val="00442BAD"/>
    <w:rsid w:val="00450A77"/>
    <w:rsid w:val="004524DE"/>
    <w:rsid w:val="0045295E"/>
    <w:rsid w:val="00453F2D"/>
    <w:rsid w:val="0046502E"/>
    <w:rsid w:val="004665CA"/>
    <w:rsid w:val="0047040A"/>
    <w:rsid w:val="0047386F"/>
    <w:rsid w:val="00474C87"/>
    <w:rsid w:val="004806C5"/>
    <w:rsid w:val="00481F5F"/>
    <w:rsid w:val="00482315"/>
    <w:rsid w:val="0048731E"/>
    <w:rsid w:val="00487DE6"/>
    <w:rsid w:val="0049049C"/>
    <w:rsid w:val="0049400C"/>
    <w:rsid w:val="00495065"/>
    <w:rsid w:val="004A22DD"/>
    <w:rsid w:val="004A356F"/>
    <w:rsid w:val="004B449A"/>
    <w:rsid w:val="004B4A76"/>
    <w:rsid w:val="004B6346"/>
    <w:rsid w:val="004B7342"/>
    <w:rsid w:val="004C106A"/>
    <w:rsid w:val="004C45FE"/>
    <w:rsid w:val="004C56F0"/>
    <w:rsid w:val="004D05CC"/>
    <w:rsid w:val="004D1276"/>
    <w:rsid w:val="004D51AC"/>
    <w:rsid w:val="004E351B"/>
    <w:rsid w:val="004E6B91"/>
    <w:rsid w:val="004F1A99"/>
    <w:rsid w:val="004F2544"/>
    <w:rsid w:val="004F5B34"/>
    <w:rsid w:val="004F7981"/>
    <w:rsid w:val="00501438"/>
    <w:rsid w:val="00505526"/>
    <w:rsid w:val="005069C9"/>
    <w:rsid w:val="00507E17"/>
    <w:rsid w:val="00511BF0"/>
    <w:rsid w:val="00515826"/>
    <w:rsid w:val="00516B7C"/>
    <w:rsid w:val="005177E3"/>
    <w:rsid w:val="00520451"/>
    <w:rsid w:val="00520955"/>
    <w:rsid w:val="0052195E"/>
    <w:rsid w:val="005254E8"/>
    <w:rsid w:val="00534235"/>
    <w:rsid w:val="00535B6D"/>
    <w:rsid w:val="0053776F"/>
    <w:rsid w:val="005424A1"/>
    <w:rsid w:val="0054481E"/>
    <w:rsid w:val="0055202F"/>
    <w:rsid w:val="0055244F"/>
    <w:rsid w:val="00557DBC"/>
    <w:rsid w:val="00560A52"/>
    <w:rsid w:val="005612F4"/>
    <w:rsid w:val="00561F01"/>
    <w:rsid w:val="00565118"/>
    <w:rsid w:val="00584DF7"/>
    <w:rsid w:val="005A6ECC"/>
    <w:rsid w:val="005B5570"/>
    <w:rsid w:val="005C3557"/>
    <w:rsid w:val="005C7842"/>
    <w:rsid w:val="005D1220"/>
    <w:rsid w:val="005D2DC5"/>
    <w:rsid w:val="005D3309"/>
    <w:rsid w:val="005F105A"/>
    <w:rsid w:val="005F3CB1"/>
    <w:rsid w:val="005F5C43"/>
    <w:rsid w:val="00601FDB"/>
    <w:rsid w:val="0060255B"/>
    <w:rsid w:val="006043D9"/>
    <w:rsid w:val="0060691F"/>
    <w:rsid w:val="0060712D"/>
    <w:rsid w:val="00610F1C"/>
    <w:rsid w:val="00611AE9"/>
    <w:rsid w:val="00614817"/>
    <w:rsid w:val="006201FF"/>
    <w:rsid w:val="00622649"/>
    <w:rsid w:val="00625288"/>
    <w:rsid w:val="00625A12"/>
    <w:rsid w:val="00633AF8"/>
    <w:rsid w:val="006344F1"/>
    <w:rsid w:val="00635465"/>
    <w:rsid w:val="00647A36"/>
    <w:rsid w:val="006515A3"/>
    <w:rsid w:val="00655ED3"/>
    <w:rsid w:val="00663004"/>
    <w:rsid w:val="00676862"/>
    <w:rsid w:val="00680981"/>
    <w:rsid w:val="006816D2"/>
    <w:rsid w:val="00685D77"/>
    <w:rsid w:val="0068789D"/>
    <w:rsid w:val="00687A96"/>
    <w:rsid w:val="006970B6"/>
    <w:rsid w:val="006A0997"/>
    <w:rsid w:val="006A4019"/>
    <w:rsid w:val="006B344F"/>
    <w:rsid w:val="006B5344"/>
    <w:rsid w:val="006B7487"/>
    <w:rsid w:val="006B7ADF"/>
    <w:rsid w:val="006B7B2C"/>
    <w:rsid w:val="006C211F"/>
    <w:rsid w:val="006C572A"/>
    <w:rsid w:val="006C57F5"/>
    <w:rsid w:val="006D4FCD"/>
    <w:rsid w:val="006E4245"/>
    <w:rsid w:val="006F522E"/>
    <w:rsid w:val="006F5AEC"/>
    <w:rsid w:val="006F72D6"/>
    <w:rsid w:val="006F78A9"/>
    <w:rsid w:val="00701B26"/>
    <w:rsid w:val="00702D31"/>
    <w:rsid w:val="00707268"/>
    <w:rsid w:val="007074FF"/>
    <w:rsid w:val="00707B95"/>
    <w:rsid w:val="007101C3"/>
    <w:rsid w:val="00712FC5"/>
    <w:rsid w:val="007148C7"/>
    <w:rsid w:val="00715889"/>
    <w:rsid w:val="00731CA5"/>
    <w:rsid w:val="00733A1E"/>
    <w:rsid w:val="00740233"/>
    <w:rsid w:val="00746EE8"/>
    <w:rsid w:val="00750BA1"/>
    <w:rsid w:val="00751A3C"/>
    <w:rsid w:val="00752B03"/>
    <w:rsid w:val="00753672"/>
    <w:rsid w:val="00755124"/>
    <w:rsid w:val="007568E8"/>
    <w:rsid w:val="00761DC2"/>
    <w:rsid w:val="007631C3"/>
    <w:rsid w:val="00763595"/>
    <w:rsid w:val="00766D61"/>
    <w:rsid w:val="00767388"/>
    <w:rsid w:val="00767744"/>
    <w:rsid w:val="00770384"/>
    <w:rsid w:val="00770E79"/>
    <w:rsid w:val="0077464E"/>
    <w:rsid w:val="00774CB7"/>
    <w:rsid w:val="00775550"/>
    <w:rsid w:val="0077682A"/>
    <w:rsid w:val="00782831"/>
    <w:rsid w:val="00783A00"/>
    <w:rsid w:val="00786122"/>
    <w:rsid w:val="0078689C"/>
    <w:rsid w:val="007928B9"/>
    <w:rsid w:val="00795653"/>
    <w:rsid w:val="007A1455"/>
    <w:rsid w:val="007B6F00"/>
    <w:rsid w:val="007B7D51"/>
    <w:rsid w:val="007C1915"/>
    <w:rsid w:val="007C2328"/>
    <w:rsid w:val="007C2EBC"/>
    <w:rsid w:val="007C4AE8"/>
    <w:rsid w:val="007C63FB"/>
    <w:rsid w:val="007D0784"/>
    <w:rsid w:val="007D09C9"/>
    <w:rsid w:val="007D562A"/>
    <w:rsid w:val="007E5C11"/>
    <w:rsid w:val="007E6BFA"/>
    <w:rsid w:val="007F0A5B"/>
    <w:rsid w:val="00801848"/>
    <w:rsid w:val="00801D84"/>
    <w:rsid w:val="0081747B"/>
    <w:rsid w:val="00821011"/>
    <w:rsid w:val="00822C22"/>
    <w:rsid w:val="00831CA3"/>
    <w:rsid w:val="0083352E"/>
    <w:rsid w:val="00836A7A"/>
    <w:rsid w:val="008505B5"/>
    <w:rsid w:val="008523B7"/>
    <w:rsid w:val="00857B8B"/>
    <w:rsid w:val="00877695"/>
    <w:rsid w:val="00880CB6"/>
    <w:rsid w:val="008814BC"/>
    <w:rsid w:val="0088304D"/>
    <w:rsid w:val="00886520"/>
    <w:rsid w:val="00891B02"/>
    <w:rsid w:val="00896F08"/>
    <w:rsid w:val="008977FA"/>
    <w:rsid w:val="008A1783"/>
    <w:rsid w:val="008A2F77"/>
    <w:rsid w:val="008A432A"/>
    <w:rsid w:val="008A4B65"/>
    <w:rsid w:val="008A6E1E"/>
    <w:rsid w:val="008B3B3E"/>
    <w:rsid w:val="008B5D75"/>
    <w:rsid w:val="008B7318"/>
    <w:rsid w:val="008C2384"/>
    <w:rsid w:val="008C6D02"/>
    <w:rsid w:val="008D173C"/>
    <w:rsid w:val="008D4CEC"/>
    <w:rsid w:val="008E0F0B"/>
    <w:rsid w:val="008E2692"/>
    <w:rsid w:val="008E395A"/>
    <w:rsid w:val="008F7087"/>
    <w:rsid w:val="008F7C91"/>
    <w:rsid w:val="008F7ED3"/>
    <w:rsid w:val="0090117F"/>
    <w:rsid w:val="00902825"/>
    <w:rsid w:val="009045EC"/>
    <w:rsid w:val="009107F4"/>
    <w:rsid w:val="00916028"/>
    <w:rsid w:val="00916463"/>
    <w:rsid w:val="0091663F"/>
    <w:rsid w:val="00922020"/>
    <w:rsid w:val="00925442"/>
    <w:rsid w:val="00925534"/>
    <w:rsid w:val="0092654C"/>
    <w:rsid w:val="00933754"/>
    <w:rsid w:val="00941D3C"/>
    <w:rsid w:val="009425F1"/>
    <w:rsid w:val="00946848"/>
    <w:rsid w:val="00953999"/>
    <w:rsid w:val="0095677D"/>
    <w:rsid w:val="00957C28"/>
    <w:rsid w:val="009670AE"/>
    <w:rsid w:val="00967FF3"/>
    <w:rsid w:val="009776CE"/>
    <w:rsid w:val="00983C73"/>
    <w:rsid w:val="00984096"/>
    <w:rsid w:val="009869F9"/>
    <w:rsid w:val="0099001D"/>
    <w:rsid w:val="009A3280"/>
    <w:rsid w:val="009A4B31"/>
    <w:rsid w:val="009A5252"/>
    <w:rsid w:val="009B1421"/>
    <w:rsid w:val="009B17A1"/>
    <w:rsid w:val="009B3019"/>
    <w:rsid w:val="009B54BF"/>
    <w:rsid w:val="009B6D1E"/>
    <w:rsid w:val="009C6882"/>
    <w:rsid w:val="009C730A"/>
    <w:rsid w:val="009D0500"/>
    <w:rsid w:val="009D0ABA"/>
    <w:rsid w:val="009D584F"/>
    <w:rsid w:val="009D7C18"/>
    <w:rsid w:val="009D7C7E"/>
    <w:rsid w:val="009D7D9C"/>
    <w:rsid w:val="009E6A01"/>
    <w:rsid w:val="009F2C6F"/>
    <w:rsid w:val="009F3D8B"/>
    <w:rsid w:val="009F6EFD"/>
    <w:rsid w:val="00A04883"/>
    <w:rsid w:val="00A17EBD"/>
    <w:rsid w:val="00A20063"/>
    <w:rsid w:val="00A204CD"/>
    <w:rsid w:val="00A24B61"/>
    <w:rsid w:val="00A26C3A"/>
    <w:rsid w:val="00A335B9"/>
    <w:rsid w:val="00A36700"/>
    <w:rsid w:val="00A37022"/>
    <w:rsid w:val="00A4196E"/>
    <w:rsid w:val="00A430B0"/>
    <w:rsid w:val="00A4469E"/>
    <w:rsid w:val="00A507F9"/>
    <w:rsid w:val="00A51DDF"/>
    <w:rsid w:val="00A52413"/>
    <w:rsid w:val="00A5263B"/>
    <w:rsid w:val="00A52E02"/>
    <w:rsid w:val="00A54468"/>
    <w:rsid w:val="00A554D8"/>
    <w:rsid w:val="00A570FA"/>
    <w:rsid w:val="00A57DE8"/>
    <w:rsid w:val="00A630BA"/>
    <w:rsid w:val="00A6632D"/>
    <w:rsid w:val="00A74BAB"/>
    <w:rsid w:val="00A81E72"/>
    <w:rsid w:val="00A83F7C"/>
    <w:rsid w:val="00A8781F"/>
    <w:rsid w:val="00A9146B"/>
    <w:rsid w:val="00A96CB7"/>
    <w:rsid w:val="00AA28BA"/>
    <w:rsid w:val="00AB3C87"/>
    <w:rsid w:val="00AC5D98"/>
    <w:rsid w:val="00AC6311"/>
    <w:rsid w:val="00AD1FAD"/>
    <w:rsid w:val="00AD24A4"/>
    <w:rsid w:val="00AD78BD"/>
    <w:rsid w:val="00AE1CE9"/>
    <w:rsid w:val="00AE27B2"/>
    <w:rsid w:val="00AE73BB"/>
    <w:rsid w:val="00AF296F"/>
    <w:rsid w:val="00B06490"/>
    <w:rsid w:val="00B06E17"/>
    <w:rsid w:val="00B10006"/>
    <w:rsid w:val="00B13C7F"/>
    <w:rsid w:val="00B152B1"/>
    <w:rsid w:val="00B22406"/>
    <w:rsid w:val="00B23224"/>
    <w:rsid w:val="00B27309"/>
    <w:rsid w:val="00B32B17"/>
    <w:rsid w:val="00B435BA"/>
    <w:rsid w:val="00B45079"/>
    <w:rsid w:val="00B51EC9"/>
    <w:rsid w:val="00B61962"/>
    <w:rsid w:val="00B62455"/>
    <w:rsid w:val="00B6434B"/>
    <w:rsid w:val="00B65FE7"/>
    <w:rsid w:val="00B737CE"/>
    <w:rsid w:val="00B76881"/>
    <w:rsid w:val="00B847C3"/>
    <w:rsid w:val="00B85142"/>
    <w:rsid w:val="00B92CD8"/>
    <w:rsid w:val="00B9453E"/>
    <w:rsid w:val="00B96278"/>
    <w:rsid w:val="00B96AD9"/>
    <w:rsid w:val="00BA2E03"/>
    <w:rsid w:val="00BA3D2C"/>
    <w:rsid w:val="00BA7FF7"/>
    <w:rsid w:val="00BB2A12"/>
    <w:rsid w:val="00BB2F75"/>
    <w:rsid w:val="00BB384D"/>
    <w:rsid w:val="00BB46E6"/>
    <w:rsid w:val="00BB4D87"/>
    <w:rsid w:val="00BB7289"/>
    <w:rsid w:val="00BC79A3"/>
    <w:rsid w:val="00BD77DE"/>
    <w:rsid w:val="00BE1563"/>
    <w:rsid w:val="00BE48E6"/>
    <w:rsid w:val="00BE7F5C"/>
    <w:rsid w:val="00BF1A0A"/>
    <w:rsid w:val="00BF358E"/>
    <w:rsid w:val="00C1660B"/>
    <w:rsid w:val="00C32709"/>
    <w:rsid w:val="00C341C8"/>
    <w:rsid w:val="00C34BD4"/>
    <w:rsid w:val="00C36549"/>
    <w:rsid w:val="00C41652"/>
    <w:rsid w:val="00C42437"/>
    <w:rsid w:val="00C43D2C"/>
    <w:rsid w:val="00C44EEC"/>
    <w:rsid w:val="00C46615"/>
    <w:rsid w:val="00C53A6F"/>
    <w:rsid w:val="00C56FE1"/>
    <w:rsid w:val="00C614DC"/>
    <w:rsid w:val="00C61F89"/>
    <w:rsid w:val="00C635AD"/>
    <w:rsid w:val="00C7409A"/>
    <w:rsid w:val="00C77B15"/>
    <w:rsid w:val="00C8195A"/>
    <w:rsid w:val="00C81BFC"/>
    <w:rsid w:val="00C83E69"/>
    <w:rsid w:val="00C8465B"/>
    <w:rsid w:val="00C8706B"/>
    <w:rsid w:val="00C90426"/>
    <w:rsid w:val="00C93649"/>
    <w:rsid w:val="00C955C4"/>
    <w:rsid w:val="00C95C1F"/>
    <w:rsid w:val="00CA0F94"/>
    <w:rsid w:val="00CA57D5"/>
    <w:rsid w:val="00CA7263"/>
    <w:rsid w:val="00CB2C57"/>
    <w:rsid w:val="00CB3A00"/>
    <w:rsid w:val="00CB5827"/>
    <w:rsid w:val="00CC0817"/>
    <w:rsid w:val="00CC1DD6"/>
    <w:rsid w:val="00CC3773"/>
    <w:rsid w:val="00CC687A"/>
    <w:rsid w:val="00CD29E9"/>
    <w:rsid w:val="00CE6679"/>
    <w:rsid w:val="00CF1503"/>
    <w:rsid w:val="00CF46D4"/>
    <w:rsid w:val="00CF671D"/>
    <w:rsid w:val="00D03859"/>
    <w:rsid w:val="00D0412F"/>
    <w:rsid w:val="00D04F00"/>
    <w:rsid w:val="00D1009E"/>
    <w:rsid w:val="00D134EE"/>
    <w:rsid w:val="00D13897"/>
    <w:rsid w:val="00D2060C"/>
    <w:rsid w:val="00D22487"/>
    <w:rsid w:val="00D22A29"/>
    <w:rsid w:val="00D2556C"/>
    <w:rsid w:val="00D444A0"/>
    <w:rsid w:val="00D532C3"/>
    <w:rsid w:val="00D5517F"/>
    <w:rsid w:val="00D62E44"/>
    <w:rsid w:val="00D666B1"/>
    <w:rsid w:val="00D67E06"/>
    <w:rsid w:val="00D67F6D"/>
    <w:rsid w:val="00D70A00"/>
    <w:rsid w:val="00D718E8"/>
    <w:rsid w:val="00D803D3"/>
    <w:rsid w:val="00D838A5"/>
    <w:rsid w:val="00D86BE5"/>
    <w:rsid w:val="00D87E5F"/>
    <w:rsid w:val="00D92EF4"/>
    <w:rsid w:val="00D94F48"/>
    <w:rsid w:val="00D96D9A"/>
    <w:rsid w:val="00DA2DDE"/>
    <w:rsid w:val="00DA7008"/>
    <w:rsid w:val="00DB1ED3"/>
    <w:rsid w:val="00DB59CB"/>
    <w:rsid w:val="00DC5F7A"/>
    <w:rsid w:val="00DC77D5"/>
    <w:rsid w:val="00DE2796"/>
    <w:rsid w:val="00DE3C1B"/>
    <w:rsid w:val="00DE4F89"/>
    <w:rsid w:val="00DF29BB"/>
    <w:rsid w:val="00E00FD1"/>
    <w:rsid w:val="00E01374"/>
    <w:rsid w:val="00E0530E"/>
    <w:rsid w:val="00E05C86"/>
    <w:rsid w:val="00E102F3"/>
    <w:rsid w:val="00E105FE"/>
    <w:rsid w:val="00E11182"/>
    <w:rsid w:val="00E12BCD"/>
    <w:rsid w:val="00E15896"/>
    <w:rsid w:val="00E24672"/>
    <w:rsid w:val="00E34EDB"/>
    <w:rsid w:val="00E35F54"/>
    <w:rsid w:val="00E363BB"/>
    <w:rsid w:val="00E3779A"/>
    <w:rsid w:val="00E431D7"/>
    <w:rsid w:val="00E43B07"/>
    <w:rsid w:val="00E504A0"/>
    <w:rsid w:val="00E5050E"/>
    <w:rsid w:val="00E5354D"/>
    <w:rsid w:val="00E555C1"/>
    <w:rsid w:val="00E57625"/>
    <w:rsid w:val="00E748A8"/>
    <w:rsid w:val="00E82121"/>
    <w:rsid w:val="00E8433A"/>
    <w:rsid w:val="00E85083"/>
    <w:rsid w:val="00E86E9B"/>
    <w:rsid w:val="00E9106E"/>
    <w:rsid w:val="00E93707"/>
    <w:rsid w:val="00E94FA8"/>
    <w:rsid w:val="00EA66CD"/>
    <w:rsid w:val="00EA7FC2"/>
    <w:rsid w:val="00EB36B7"/>
    <w:rsid w:val="00EB36CD"/>
    <w:rsid w:val="00EC0AB8"/>
    <w:rsid w:val="00EC1070"/>
    <w:rsid w:val="00EC25AA"/>
    <w:rsid w:val="00ED3F0F"/>
    <w:rsid w:val="00EE365A"/>
    <w:rsid w:val="00EE3E4A"/>
    <w:rsid w:val="00EF11D0"/>
    <w:rsid w:val="00EF459B"/>
    <w:rsid w:val="00F02515"/>
    <w:rsid w:val="00F04998"/>
    <w:rsid w:val="00F07845"/>
    <w:rsid w:val="00F12065"/>
    <w:rsid w:val="00F14EFF"/>
    <w:rsid w:val="00F205F2"/>
    <w:rsid w:val="00F209C9"/>
    <w:rsid w:val="00F24DFC"/>
    <w:rsid w:val="00F25D98"/>
    <w:rsid w:val="00F260F2"/>
    <w:rsid w:val="00F3166D"/>
    <w:rsid w:val="00F35110"/>
    <w:rsid w:val="00F37673"/>
    <w:rsid w:val="00F46FE8"/>
    <w:rsid w:val="00F717DA"/>
    <w:rsid w:val="00F7258B"/>
    <w:rsid w:val="00F72DFD"/>
    <w:rsid w:val="00F735F1"/>
    <w:rsid w:val="00F756D3"/>
    <w:rsid w:val="00F811FF"/>
    <w:rsid w:val="00F8158D"/>
    <w:rsid w:val="00F851AB"/>
    <w:rsid w:val="00F852E0"/>
    <w:rsid w:val="00F86EE7"/>
    <w:rsid w:val="00F90AF0"/>
    <w:rsid w:val="00F927C8"/>
    <w:rsid w:val="00F97D2B"/>
    <w:rsid w:val="00FA0482"/>
    <w:rsid w:val="00FA16A7"/>
    <w:rsid w:val="00FA3240"/>
    <w:rsid w:val="00FA3B40"/>
    <w:rsid w:val="00FA4C2E"/>
    <w:rsid w:val="00FA73B0"/>
    <w:rsid w:val="00FB00D9"/>
    <w:rsid w:val="00FB1E0B"/>
    <w:rsid w:val="00FC0A34"/>
    <w:rsid w:val="00FC0ACF"/>
    <w:rsid w:val="00FD0F40"/>
    <w:rsid w:val="00FD1378"/>
    <w:rsid w:val="00FE1EDF"/>
    <w:rsid w:val="00FE4F7C"/>
    <w:rsid w:val="00FE6F7D"/>
    <w:rsid w:val="00FF2D69"/>
    <w:rsid w:val="00FF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A0FDF"/>
  <w15:chartTrackingRefBased/>
  <w15:docId w15:val="{877C6E14-496B-4722-894C-63DA5974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21"/>
    <w:pPr>
      <w:bidi/>
    </w:pPr>
    <w:rPr>
      <w:sz w:val="24"/>
      <w:szCs w:val="24"/>
      <w:lang w:eastAsia="ar-SA"/>
    </w:rPr>
  </w:style>
  <w:style w:type="paragraph" w:styleId="Heading1">
    <w:name w:val="heading 1"/>
    <w:basedOn w:val="Normal"/>
    <w:next w:val="Normal"/>
    <w:qFormat/>
    <w:pPr>
      <w:keepNext/>
      <w:outlineLvl w:val="0"/>
    </w:pPr>
    <w:rPr>
      <w:b/>
      <w:bCs/>
      <w:lang w:eastAsia="en-US"/>
    </w:rPr>
  </w:style>
  <w:style w:type="paragraph" w:styleId="Heading2">
    <w:name w:val="heading 2"/>
    <w:basedOn w:val="Normal"/>
    <w:next w:val="Normal"/>
    <w:qFormat/>
    <w:pPr>
      <w:keepNext/>
      <w:outlineLvl w:val="1"/>
    </w:pPr>
    <w:rPr>
      <w:b/>
      <w:bCs/>
      <w:lang w:val="en-GB"/>
    </w:rPr>
  </w:style>
  <w:style w:type="paragraph" w:styleId="Heading6">
    <w:name w:val="heading 6"/>
    <w:basedOn w:val="Normal"/>
    <w:next w:val="Normal"/>
    <w:qFormat/>
    <w:pPr>
      <w:keepNext/>
      <w:outlineLvl w:val="5"/>
    </w:pPr>
    <w:rPr>
      <w:b/>
      <w:bCs/>
      <w:sz w:val="28"/>
      <w:szCs w:val="28"/>
      <w:lang w:val="en-GB"/>
    </w:rPr>
  </w:style>
  <w:style w:type="paragraph" w:styleId="Heading8">
    <w:name w:val="heading 8"/>
    <w:basedOn w:val="Normal"/>
    <w:next w:val="Normal"/>
    <w:qFormat/>
    <w:pPr>
      <w:keepNext/>
      <w:jc w:val="both"/>
      <w:outlineLvl w:val="7"/>
    </w:pPr>
    <w:rPr>
      <w:b/>
      <w:bCs/>
      <w:lang w:val="en-GB"/>
    </w:rPr>
  </w:style>
  <w:style w:type="paragraph" w:styleId="Heading9">
    <w:name w:val="heading 9"/>
    <w:basedOn w:val="Normal"/>
    <w:next w:val="Normal"/>
    <w:qFormat/>
    <w:pPr>
      <w:keepNext/>
      <w:jc w:val="center"/>
      <w:outlineLvl w:val="8"/>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szCs w:val="32"/>
      <w:lang w:val="x-none" w:eastAsia="ar-SA" w:bidi="ar-SA"/>
    </w:rPr>
  </w:style>
  <w:style w:type="character" w:customStyle="1" w:styleId="Heading2Char">
    <w:name w:val="Heading 2 Char"/>
    <w:rPr>
      <w:rFonts w:ascii="Cambria" w:hAnsi="Cambria" w:cs="Times New Roman"/>
      <w:b/>
      <w:bCs/>
      <w:i/>
      <w:iCs/>
      <w:sz w:val="28"/>
      <w:szCs w:val="28"/>
      <w:lang w:val="x-none" w:eastAsia="ar-SA" w:bidi="ar-SA"/>
    </w:rPr>
  </w:style>
  <w:style w:type="character" w:customStyle="1" w:styleId="Heading6Char">
    <w:name w:val="Heading 6 Char"/>
    <w:rPr>
      <w:rFonts w:ascii="Times New Roman" w:hAnsi="Times New Roman" w:cs="Times New Roman"/>
      <w:b/>
      <w:bCs/>
      <w:lang w:val="x-none" w:eastAsia="ar-SA" w:bidi="ar-SA"/>
    </w:rPr>
  </w:style>
  <w:style w:type="character" w:customStyle="1" w:styleId="Heading8Char">
    <w:name w:val="Heading 8 Char"/>
    <w:rPr>
      <w:rFonts w:ascii="Times New Roman" w:hAnsi="Times New Roman" w:cs="Times New Roman"/>
      <w:i/>
      <w:iCs/>
      <w:sz w:val="24"/>
      <w:szCs w:val="24"/>
      <w:lang w:val="x-none" w:eastAsia="ar-SA" w:bidi="ar-SA"/>
    </w:rPr>
  </w:style>
  <w:style w:type="character" w:customStyle="1" w:styleId="Heading9Char">
    <w:name w:val="Heading 9 Char"/>
    <w:rPr>
      <w:rFonts w:ascii="Cambria" w:hAnsi="Cambria" w:cs="Times New Roman"/>
      <w:lang w:val="x-none" w:eastAsia="ar-SA" w:bidi="ar-SA"/>
    </w:rPr>
  </w:style>
  <w:style w:type="paragraph" w:styleId="Header">
    <w:name w:val="header"/>
    <w:basedOn w:val="Normal"/>
    <w:uiPriority w:val="99"/>
    <w:pPr>
      <w:tabs>
        <w:tab w:val="center" w:pos="4320"/>
        <w:tab w:val="right" w:pos="8640"/>
      </w:tabs>
    </w:pPr>
    <w:rPr>
      <w:sz w:val="20"/>
      <w:szCs w:val="20"/>
      <w:lang w:eastAsia="en-US"/>
    </w:rPr>
  </w:style>
  <w:style w:type="character" w:customStyle="1" w:styleId="HeaderChar">
    <w:name w:val="Header Char"/>
    <w:uiPriority w:val="99"/>
    <w:rPr>
      <w:rFonts w:ascii="Times New Roman" w:hAnsi="Times New Roman" w:cs="Times New Roman"/>
      <w:sz w:val="24"/>
      <w:szCs w:val="24"/>
      <w:lang w:val="x-none" w:eastAsia="ar-SA" w:bidi="ar-SA"/>
    </w:rPr>
  </w:style>
  <w:style w:type="paragraph" w:styleId="FootnoteText">
    <w:name w:val="footnote text"/>
    <w:basedOn w:val="Normal"/>
    <w:semiHidden/>
    <w:rPr>
      <w:sz w:val="20"/>
      <w:szCs w:val="20"/>
      <w:lang w:eastAsia="en-US"/>
    </w:rPr>
  </w:style>
  <w:style w:type="character" w:customStyle="1" w:styleId="FootnoteTextChar">
    <w:name w:val="Footnote Text Char"/>
    <w:rPr>
      <w:rFonts w:ascii="Times New Roman" w:hAnsi="Times New Roman" w:cs="Times New Roman"/>
      <w:sz w:val="20"/>
      <w:szCs w:val="20"/>
      <w:lang w:val="x-none" w:eastAsia="ar-SA" w:bidi="ar-SA"/>
    </w:rPr>
  </w:style>
  <w:style w:type="character" w:styleId="FootnoteReference">
    <w:name w:val="footnote reference"/>
    <w:semiHidden/>
    <w:rPr>
      <w:rFonts w:ascii="Times New Roman" w:hAnsi="Times New Roman" w:cs="Times New Roman"/>
      <w:vertAlign w:val="superscript"/>
    </w:rPr>
  </w:style>
  <w:style w:type="paragraph" w:styleId="BodyText">
    <w:name w:val="Body Text"/>
    <w:basedOn w:val="Normal"/>
    <w:semiHidden/>
    <w:rPr>
      <w:sz w:val="20"/>
      <w:szCs w:val="20"/>
      <w:lang w:eastAsia="en-US"/>
    </w:rPr>
  </w:style>
  <w:style w:type="character" w:customStyle="1" w:styleId="BodyTextChar">
    <w:name w:val="Body Text Char"/>
    <w:rPr>
      <w:rFonts w:ascii="Times New Roman" w:hAnsi="Times New Roman" w:cs="Times New Roman"/>
      <w:sz w:val="24"/>
      <w:szCs w:val="24"/>
      <w:lang w:val="x-none" w:eastAsia="ar-SA" w:bidi="ar-SA"/>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rFonts w:ascii="Times New Roman" w:hAnsi="Times New Roman" w:cs="Times New Roman"/>
      <w:sz w:val="24"/>
      <w:szCs w:val="24"/>
      <w:lang w:val="x-none" w:eastAsia="ar-SA" w:bidi="ar-SA"/>
    </w:rPr>
  </w:style>
  <w:style w:type="character" w:styleId="PageNumber">
    <w:name w:val="page number"/>
    <w:semiHidden/>
    <w:rPr>
      <w:rFonts w:ascii="Times New Roman" w:hAnsi="Times New Roman" w:cs="Times New Roman"/>
    </w:rPr>
  </w:style>
  <w:style w:type="paragraph" w:styleId="BodyTextIndent">
    <w:name w:val="Body Text Indent"/>
    <w:basedOn w:val="Normal"/>
    <w:semiHidden/>
    <w:pPr>
      <w:spacing w:after="120" w:line="480" w:lineRule="auto"/>
    </w:pPr>
  </w:style>
  <w:style w:type="character" w:customStyle="1" w:styleId="BodyText2Char">
    <w:name w:val="Body Text 2 Char"/>
    <w:rPr>
      <w:rFonts w:ascii="Times New Roman" w:hAnsi="Times New Roman" w:cs="Times New Roman"/>
      <w:sz w:val="24"/>
      <w:szCs w:val="24"/>
      <w:lang w:val="x-none" w:eastAsia="ar-SA"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x-none" w:eastAsia="ar-SA" w:bidi="ar-SA"/>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x-none" w:eastAsia="ar-SA" w:bidi="ar-SA"/>
    </w:rPr>
  </w:style>
  <w:style w:type="character" w:styleId="Hyperlink">
    <w:name w:val="Hyperlink"/>
    <w:semiHidden/>
    <w:rPr>
      <w:rFonts w:ascii="Times New Roman" w:hAnsi="Times New Roman" w:cs="Times New Roman"/>
      <w:color w:val="0000FF"/>
      <w:u w:val="single"/>
    </w:rPr>
  </w:style>
  <w:style w:type="paragraph" w:styleId="BodyText2">
    <w:name w:val="Body Text 2"/>
    <w:basedOn w:val="Normal"/>
    <w:semiHidden/>
    <w:pPr>
      <w:bidi w:val="0"/>
      <w:jc w:val="both"/>
    </w:pPr>
  </w:style>
  <w:style w:type="table" w:styleId="TableGrid">
    <w:name w:val="Table Grid"/>
    <w:basedOn w:val="TableNormal"/>
    <w:uiPriority w:val="59"/>
    <w:rsid w:val="003F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2020"/>
    <w:rPr>
      <w:sz w:val="16"/>
      <w:szCs w:val="16"/>
    </w:rPr>
  </w:style>
  <w:style w:type="paragraph" w:styleId="CommentText">
    <w:name w:val="annotation text"/>
    <w:basedOn w:val="Normal"/>
    <w:link w:val="CommentTextChar"/>
    <w:uiPriority w:val="99"/>
    <w:semiHidden/>
    <w:unhideWhenUsed/>
    <w:rsid w:val="00922020"/>
    <w:rPr>
      <w:sz w:val="20"/>
      <w:szCs w:val="20"/>
      <w:lang w:val="x-none"/>
    </w:rPr>
  </w:style>
  <w:style w:type="character" w:customStyle="1" w:styleId="CommentTextChar">
    <w:name w:val="Comment Text Char"/>
    <w:link w:val="CommentText"/>
    <w:uiPriority w:val="99"/>
    <w:semiHidden/>
    <w:rsid w:val="00922020"/>
    <w:rPr>
      <w:lang w:eastAsia="ar-SA"/>
    </w:rPr>
  </w:style>
  <w:style w:type="paragraph" w:styleId="CommentSubject">
    <w:name w:val="annotation subject"/>
    <w:basedOn w:val="CommentText"/>
    <w:next w:val="CommentText"/>
    <w:link w:val="CommentSubjectChar"/>
    <w:uiPriority w:val="99"/>
    <w:semiHidden/>
    <w:unhideWhenUsed/>
    <w:rsid w:val="00922020"/>
    <w:rPr>
      <w:b/>
      <w:bCs/>
    </w:rPr>
  </w:style>
  <w:style w:type="character" w:customStyle="1" w:styleId="CommentSubjectChar">
    <w:name w:val="Comment Subject Char"/>
    <w:link w:val="CommentSubject"/>
    <w:uiPriority w:val="99"/>
    <w:semiHidden/>
    <w:rsid w:val="00922020"/>
    <w:rPr>
      <w:b/>
      <w:bCs/>
      <w:lang w:eastAsia="ar-SA"/>
    </w:rPr>
  </w:style>
  <w:style w:type="character" w:customStyle="1" w:styleId="tlid-translation">
    <w:name w:val="tlid-translation"/>
    <w:rsid w:val="00495065"/>
  </w:style>
  <w:style w:type="table" w:styleId="LightList-Accent3">
    <w:name w:val="Light List Accent 3"/>
    <w:basedOn w:val="TableNormal"/>
    <w:uiPriority w:val="61"/>
    <w:rsid w:val="00916463"/>
    <w:pPr>
      <w:bidi/>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EA66CD"/>
    <w:pPr>
      <w:autoSpaceDE w:val="0"/>
      <w:autoSpaceDN w:val="0"/>
      <w:adjustRightInd w:val="0"/>
    </w:pPr>
    <w:rPr>
      <w:rFonts w:ascii="Franklin Gothic Medium" w:hAnsi="Franklin Gothic Medium" w:cs="Franklin Gothic Medium"/>
      <w:color w:val="000000"/>
      <w:sz w:val="24"/>
      <w:szCs w:val="24"/>
    </w:rPr>
  </w:style>
  <w:style w:type="paragraph" w:styleId="EndnoteText">
    <w:name w:val="endnote text"/>
    <w:basedOn w:val="Normal"/>
    <w:link w:val="EndnoteTextChar"/>
    <w:uiPriority w:val="99"/>
    <w:semiHidden/>
    <w:unhideWhenUsed/>
    <w:rsid w:val="0049049C"/>
    <w:rPr>
      <w:sz w:val="20"/>
      <w:szCs w:val="20"/>
    </w:rPr>
  </w:style>
  <w:style w:type="character" w:customStyle="1" w:styleId="EndnoteTextChar">
    <w:name w:val="Endnote Text Char"/>
    <w:link w:val="EndnoteText"/>
    <w:uiPriority w:val="99"/>
    <w:semiHidden/>
    <w:rsid w:val="0049049C"/>
    <w:rPr>
      <w:lang w:eastAsia="ar-SA"/>
    </w:rPr>
  </w:style>
  <w:style w:type="character" w:styleId="EndnoteReference">
    <w:name w:val="endnote reference"/>
    <w:uiPriority w:val="99"/>
    <w:semiHidden/>
    <w:unhideWhenUsed/>
    <w:rsid w:val="0049049C"/>
    <w:rPr>
      <w:vertAlign w:val="superscript"/>
    </w:rPr>
  </w:style>
  <w:style w:type="paragraph" w:styleId="Revision">
    <w:name w:val="Revision"/>
    <w:hidden/>
    <w:uiPriority w:val="99"/>
    <w:semiHidden/>
    <w:rsid w:val="0076738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2589">
      <w:bodyDiv w:val="1"/>
      <w:marLeft w:val="0"/>
      <w:marRight w:val="0"/>
      <w:marTop w:val="0"/>
      <w:marBottom w:val="0"/>
      <w:divBdr>
        <w:top w:val="none" w:sz="0" w:space="0" w:color="auto"/>
        <w:left w:val="none" w:sz="0" w:space="0" w:color="auto"/>
        <w:bottom w:val="none" w:sz="0" w:space="0" w:color="auto"/>
        <w:right w:val="none" w:sz="0" w:space="0" w:color="auto"/>
      </w:divBdr>
    </w:div>
    <w:div w:id="199977915">
      <w:bodyDiv w:val="1"/>
      <w:marLeft w:val="0"/>
      <w:marRight w:val="0"/>
      <w:marTop w:val="0"/>
      <w:marBottom w:val="0"/>
      <w:divBdr>
        <w:top w:val="none" w:sz="0" w:space="0" w:color="auto"/>
        <w:left w:val="none" w:sz="0" w:space="0" w:color="auto"/>
        <w:bottom w:val="none" w:sz="0" w:space="0" w:color="auto"/>
        <w:right w:val="none" w:sz="0" w:space="0" w:color="auto"/>
      </w:divBdr>
    </w:div>
    <w:div w:id="522280931">
      <w:bodyDiv w:val="1"/>
      <w:marLeft w:val="0"/>
      <w:marRight w:val="0"/>
      <w:marTop w:val="0"/>
      <w:marBottom w:val="0"/>
      <w:divBdr>
        <w:top w:val="none" w:sz="0" w:space="0" w:color="auto"/>
        <w:left w:val="none" w:sz="0" w:space="0" w:color="auto"/>
        <w:bottom w:val="none" w:sz="0" w:space="0" w:color="auto"/>
        <w:right w:val="none" w:sz="0" w:space="0" w:color="auto"/>
      </w:divBdr>
    </w:div>
    <w:div w:id="563833417">
      <w:bodyDiv w:val="1"/>
      <w:marLeft w:val="0"/>
      <w:marRight w:val="0"/>
      <w:marTop w:val="0"/>
      <w:marBottom w:val="0"/>
      <w:divBdr>
        <w:top w:val="none" w:sz="0" w:space="0" w:color="auto"/>
        <w:left w:val="none" w:sz="0" w:space="0" w:color="auto"/>
        <w:bottom w:val="none" w:sz="0" w:space="0" w:color="auto"/>
        <w:right w:val="none" w:sz="0" w:space="0" w:color="auto"/>
      </w:divBdr>
    </w:div>
    <w:div w:id="614750976">
      <w:bodyDiv w:val="1"/>
      <w:marLeft w:val="0"/>
      <w:marRight w:val="0"/>
      <w:marTop w:val="0"/>
      <w:marBottom w:val="0"/>
      <w:divBdr>
        <w:top w:val="none" w:sz="0" w:space="0" w:color="auto"/>
        <w:left w:val="none" w:sz="0" w:space="0" w:color="auto"/>
        <w:bottom w:val="none" w:sz="0" w:space="0" w:color="auto"/>
        <w:right w:val="none" w:sz="0" w:space="0" w:color="auto"/>
      </w:divBdr>
    </w:div>
    <w:div w:id="749078940">
      <w:bodyDiv w:val="1"/>
      <w:marLeft w:val="0"/>
      <w:marRight w:val="0"/>
      <w:marTop w:val="0"/>
      <w:marBottom w:val="0"/>
      <w:divBdr>
        <w:top w:val="none" w:sz="0" w:space="0" w:color="auto"/>
        <w:left w:val="none" w:sz="0" w:space="0" w:color="auto"/>
        <w:bottom w:val="none" w:sz="0" w:space="0" w:color="auto"/>
        <w:right w:val="none" w:sz="0" w:space="0" w:color="auto"/>
      </w:divBdr>
    </w:div>
    <w:div w:id="812528094">
      <w:bodyDiv w:val="1"/>
      <w:marLeft w:val="0"/>
      <w:marRight w:val="0"/>
      <w:marTop w:val="0"/>
      <w:marBottom w:val="0"/>
      <w:divBdr>
        <w:top w:val="none" w:sz="0" w:space="0" w:color="auto"/>
        <w:left w:val="none" w:sz="0" w:space="0" w:color="auto"/>
        <w:bottom w:val="none" w:sz="0" w:space="0" w:color="auto"/>
        <w:right w:val="none" w:sz="0" w:space="0" w:color="auto"/>
      </w:divBdr>
    </w:div>
    <w:div w:id="1171719081">
      <w:bodyDiv w:val="1"/>
      <w:marLeft w:val="0"/>
      <w:marRight w:val="0"/>
      <w:marTop w:val="0"/>
      <w:marBottom w:val="0"/>
      <w:divBdr>
        <w:top w:val="none" w:sz="0" w:space="0" w:color="auto"/>
        <w:left w:val="none" w:sz="0" w:space="0" w:color="auto"/>
        <w:bottom w:val="none" w:sz="0" w:space="0" w:color="auto"/>
        <w:right w:val="none" w:sz="0" w:space="0" w:color="auto"/>
      </w:divBdr>
    </w:div>
    <w:div w:id="1464884314">
      <w:bodyDiv w:val="1"/>
      <w:marLeft w:val="0"/>
      <w:marRight w:val="0"/>
      <w:marTop w:val="0"/>
      <w:marBottom w:val="0"/>
      <w:divBdr>
        <w:top w:val="none" w:sz="0" w:space="0" w:color="auto"/>
        <w:left w:val="none" w:sz="0" w:space="0" w:color="auto"/>
        <w:bottom w:val="none" w:sz="0" w:space="0" w:color="auto"/>
        <w:right w:val="none" w:sz="0" w:space="0" w:color="auto"/>
      </w:divBdr>
    </w:div>
    <w:div w:id="1787846970">
      <w:bodyDiv w:val="1"/>
      <w:marLeft w:val="0"/>
      <w:marRight w:val="0"/>
      <w:marTop w:val="0"/>
      <w:marBottom w:val="0"/>
      <w:divBdr>
        <w:top w:val="none" w:sz="0" w:space="0" w:color="auto"/>
        <w:left w:val="none" w:sz="0" w:space="0" w:color="auto"/>
        <w:bottom w:val="none" w:sz="0" w:space="0" w:color="auto"/>
        <w:right w:val="none" w:sz="0" w:space="0" w:color="auto"/>
      </w:divBdr>
    </w:div>
    <w:div w:id="1874271223">
      <w:bodyDiv w:val="1"/>
      <w:marLeft w:val="0"/>
      <w:marRight w:val="0"/>
      <w:marTop w:val="0"/>
      <w:marBottom w:val="0"/>
      <w:divBdr>
        <w:top w:val="none" w:sz="0" w:space="0" w:color="auto"/>
        <w:left w:val="none" w:sz="0" w:space="0" w:color="auto"/>
        <w:bottom w:val="none" w:sz="0" w:space="0" w:color="auto"/>
        <w:right w:val="none" w:sz="0" w:space="0" w:color="auto"/>
      </w:divBdr>
    </w:div>
    <w:div w:id="21454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vethechildren.net/news/gaza-more-10-children-day-lose-limb-three-months-brutal-conflict" TargetMode="External"/><Relationship Id="rId1" Type="http://schemas.openxmlformats.org/officeDocument/2006/relationships/hyperlink" Target="https://www.emro.who.int/images/stories/palestine/Rehab-injury-estimate-Gaz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F548-CC7F-4612-BF2C-ACB27F18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3989</CharactersWithSpaces>
  <SharedDoc>false</SharedDoc>
  <HLinks>
    <vt:vector size="24" baseType="variant">
      <vt:variant>
        <vt:i4>2424865</vt:i4>
      </vt:variant>
      <vt:variant>
        <vt:i4>6</vt:i4>
      </vt:variant>
      <vt:variant>
        <vt:i4>0</vt:i4>
      </vt:variant>
      <vt:variant>
        <vt:i4>5</vt:i4>
      </vt:variant>
      <vt:variant>
        <vt:lpwstr>http://www.pcbs.gov.ps/</vt:lpwstr>
      </vt:variant>
      <vt:variant>
        <vt:lpwstr/>
      </vt:variant>
      <vt:variant>
        <vt:i4>1114227</vt:i4>
      </vt:variant>
      <vt:variant>
        <vt:i4>3</vt:i4>
      </vt:variant>
      <vt:variant>
        <vt:i4>0</vt:i4>
      </vt:variant>
      <vt:variant>
        <vt:i4>5</vt:i4>
      </vt:variant>
      <vt:variant>
        <vt:lpwstr>mailto:diwan@pcbs.gov.ps</vt:lpwstr>
      </vt:variant>
      <vt:variant>
        <vt:lpwstr/>
      </vt:variant>
      <vt:variant>
        <vt:i4>131074</vt:i4>
      </vt:variant>
      <vt:variant>
        <vt:i4>0</vt:i4>
      </vt:variant>
      <vt:variant>
        <vt:i4>0</vt:i4>
      </vt:variant>
      <vt:variant>
        <vt:i4>5</vt:i4>
      </vt:variant>
      <vt:variant>
        <vt:lpwstr>https://www.unrwa.org/2014-gaza-conflict</vt:lpwstr>
      </vt:variant>
      <vt:variant>
        <vt:lpwstr/>
      </vt:variant>
      <vt:variant>
        <vt:i4>2883650</vt:i4>
      </vt:variant>
      <vt:variant>
        <vt:i4>8814</vt:i4>
      </vt:variant>
      <vt:variant>
        <vt:i4>1027</vt:i4>
      </vt:variant>
      <vt:variant>
        <vt:i4>1</vt:i4>
      </vt:variant>
      <vt:variant>
        <vt:lpwstr>cid:image001.jpg@01DA2373.66FABAD0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rmousa</dc:creator>
  <cp:keywords/>
  <cp:lastModifiedBy>pcbs</cp:lastModifiedBy>
  <cp:revision>7</cp:revision>
  <cp:lastPrinted>2024-12-03T11:10:00Z</cp:lastPrinted>
  <dcterms:created xsi:type="dcterms:W3CDTF">2024-12-03T11:09:00Z</dcterms:created>
  <dcterms:modified xsi:type="dcterms:W3CDTF">2024-12-03T11:14:00Z</dcterms:modified>
</cp:coreProperties>
</file>